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CF" w:rsidRPr="00D82106" w:rsidRDefault="00E71747" w:rsidP="00D6611C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703AF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المنح البحثية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</w:t>
      </w:r>
      <w:r w:rsidR="00D6611C" w:rsidRPr="00D6611C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الدورة</w:t>
      </w:r>
      <w:r w:rsidR="00D6611C" w:rsidRPr="00D6611C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  <w:r w:rsidR="00D6611C" w:rsidRPr="00D6611C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التاسعة</w:t>
      </w:r>
      <w:r w:rsidR="00D6611C" w:rsidRPr="00D6611C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(</w:t>
      </w:r>
      <w:r w:rsidR="00D6611C" w:rsidRPr="00D6611C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2022- 2024</w:t>
      </w:r>
      <w:r w:rsidR="00D6611C" w:rsidRPr="00D6611C">
        <w:rPr>
          <w:rFonts w:asciiTheme="minorBidi" w:hAnsiTheme="minorBidi"/>
          <w:b/>
          <w:bCs/>
          <w:sz w:val="26"/>
          <w:szCs w:val="26"/>
          <w:u w:val="single"/>
          <w:rtl/>
        </w:rPr>
        <w:t>)</w:t>
      </w:r>
    </w:p>
    <w:p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توقيعات إلكترونية أو نسخة من التوقيع ممسوحة ضوئي</w:t>
      </w:r>
      <w:r w:rsidR="00D6611C">
        <w:rPr>
          <w:rFonts w:asciiTheme="minorBidi" w:eastAsia="Times New Roman" w:hAnsiTheme="minorBidi" w:hint="cs"/>
          <w:sz w:val="24"/>
          <w:szCs w:val="24"/>
          <w:rtl/>
        </w:rPr>
        <w:t>ًّ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6611C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6611C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ا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6611C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ا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B4" w:rsidRDefault="00393AB4" w:rsidP="00710C46">
      <w:pPr>
        <w:spacing w:after="0" w:line="240" w:lineRule="auto"/>
      </w:pPr>
      <w:r>
        <w:separator/>
      </w:r>
    </w:p>
  </w:endnote>
  <w:endnote w:type="continuationSeparator" w:id="0">
    <w:p w:rsidR="00393AB4" w:rsidRDefault="00393AB4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B4" w:rsidRDefault="00393AB4" w:rsidP="00710C46">
      <w:pPr>
        <w:spacing w:after="0" w:line="240" w:lineRule="auto"/>
      </w:pPr>
      <w:r>
        <w:separator/>
      </w:r>
    </w:p>
  </w:footnote>
  <w:footnote w:type="continuationSeparator" w:id="0">
    <w:p w:rsidR="00393AB4" w:rsidRDefault="00393AB4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2480"/>
      <w:gridCol w:w="2088"/>
      <w:gridCol w:w="4792"/>
    </w:tblGrid>
    <w:tr w:rsidR="00AD2281" w:rsidTr="00AD2281">
      <w:tc>
        <w:tcPr>
          <w:tcW w:w="1246" w:type="dxa"/>
        </w:tcPr>
        <w:p w:rsidR="00AD2281" w:rsidRDefault="00703AF8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715EAAB3" wp14:editId="57C792D5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</w:p>
      </w:tc>
      <w:tc>
        <w:tcPr>
          <w:tcW w:w="5733" w:type="dxa"/>
          <w:vAlign w:val="center"/>
        </w:tcPr>
        <w:p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="00573874">
            <w:rPr>
              <w:rFonts w:cs="Arial" w:hint="cs"/>
              <w:b/>
              <w:bCs/>
              <w:rtl/>
            </w:rPr>
            <w:t>الا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AD2281" w:rsidRPr="00AD2281" w:rsidRDefault="00AD2281" w:rsidP="00D6611C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703AF8">
            <w:rPr>
              <w:rFonts w:cs="Arial" w:hint="cs"/>
              <w:u w:val="single"/>
              <w:rtl/>
            </w:rPr>
            <w:t>المنح البحثية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D6611C">
            <w:rPr>
              <w:rFonts w:cs="Arial" w:hint="cs"/>
              <w:u w:val="single"/>
              <w:rtl/>
            </w:rPr>
            <w:t>التاسعة</w:t>
          </w:r>
          <w:r w:rsidRPr="00CD5A97">
            <w:rPr>
              <w:rFonts w:cs="Arial"/>
              <w:u w:val="single"/>
              <w:rtl/>
            </w:rPr>
            <w:t xml:space="preserve"> (</w:t>
          </w:r>
          <w:r w:rsidR="00D6611C">
            <w:rPr>
              <w:rFonts w:cs="Arial" w:hint="cs"/>
              <w:u w:val="single"/>
              <w:rtl/>
            </w:rPr>
            <w:t>2022</w:t>
          </w:r>
          <w:r w:rsidR="00703AF8">
            <w:rPr>
              <w:rFonts w:cs="Arial" w:hint="cs"/>
              <w:u w:val="single"/>
              <w:rtl/>
            </w:rPr>
            <w:t>-</w:t>
          </w:r>
          <w:r w:rsidR="00D6611C">
            <w:rPr>
              <w:rFonts w:cs="Arial" w:hint="cs"/>
              <w:u w:val="single"/>
              <w:rtl/>
            </w:rPr>
            <w:t xml:space="preserve"> 2024</w:t>
          </w:r>
          <w:r w:rsidRPr="00CD5A97">
            <w:rPr>
              <w:rFonts w:cs="Arial"/>
              <w:u w:val="single"/>
              <w:rtl/>
            </w:rPr>
            <w:t>)</w:t>
          </w:r>
        </w:p>
      </w:tc>
    </w:tr>
  </w:tbl>
  <w:p w:rsidR="00AD2281" w:rsidRDefault="00AD2281" w:rsidP="00AD2281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A1"/>
    <w:rsid w:val="000E5954"/>
    <w:rsid w:val="001D6CD3"/>
    <w:rsid w:val="001F7719"/>
    <w:rsid w:val="0022738C"/>
    <w:rsid w:val="0024466B"/>
    <w:rsid w:val="00262279"/>
    <w:rsid w:val="0027588F"/>
    <w:rsid w:val="00354266"/>
    <w:rsid w:val="00393AB4"/>
    <w:rsid w:val="004455C0"/>
    <w:rsid w:val="00561B94"/>
    <w:rsid w:val="00573874"/>
    <w:rsid w:val="005A45B2"/>
    <w:rsid w:val="006115AA"/>
    <w:rsid w:val="0065622D"/>
    <w:rsid w:val="006C561A"/>
    <w:rsid w:val="006F711A"/>
    <w:rsid w:val="00703AF8"/>
    <w:rsid w:val="00710C46"/>
    <w:rsid w:val="00733EDD"/>
    <w:rsid w:val="007653B6"/>
    <w:rsid w:val="007F0474"/>
    <w:rsid w:val="007F18FC"/>
    <w:rsid w:val="008F4B64"/>
    <w:rsid w:val="00952C6E"/>
    <w:rsid w:val="0096521E"/>
    <w:rsid w:val="00A42B93"/>
    <w:rsid w:val="00AA406F"/>
    <w:rsid w:val="00AC24F3"/>
    <w:rsid w:val="00AC5EBD"/>
    <w:rsid w:val="00AD0E6D"/>
    <w:rsid w:val="00AD2281"/>
    <w:rsid w:val="00AD3257"/>
    <w:rsid w:val="00AF196C"/>
    <w:rsid w:val="00BB0E2A"/>
    <w:rsid w:val="00BC76A9"/>
    <w:rsid w:val="00BE1247"/>
    <w:rsid w:val="00BF4ACF"/>
    <w:rsid w:val="00BF605D"/>
    <w:rsid w:val="00CA63B9"/>
    <w:rsid w:val="00CB33C0"/>
    <w:rsid w:val="00CD5A97"/>
    <w:rsid w:val="00D6611C"/>
    <w:rsid w:val="00D82106"/>
    <w:rsid w:val="00DC415F"/>
    <w:rsid w:val="00DE3D43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E94CE-2996-4986-8470-CC4A0E3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2</cp:revision>
  <dcterms:created xsi:type="dcterms:W3CDTF">2021-08-02T11:15:00Z</dcterms:created>
  <dcterms:modified xsi:type="dcterms:W3CDTF">2021-08-02T11:15:00Z</dcterms:modified>
</cp:coreProperties>
</file>