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6939" w:rsidRDefault="007B6939" w:rsidP="00DE6F40">
      <w:pPr>
        <w:bidi/>
        <w:rPr>
          <w:rFonts w:ascii="Optima" w:hAnsi="Optima"/>
          <w:sz w:val="20"/>
          <w:szCs w:val="20"/>
        </w:rPr>
      </w:pPr>
    </w:p>
    <w:p w:rsidR="007B6939" w:rsidRPr="00B06BB8" w:rsidRDefault="007B6939" w:rsidP="00DE6F40">
      <w:pPr>
        <w:bidi/>
      </w:pPr>
    </w:p>
    <w:p w:rsidR="00DE6F40" w:rsidRPr="00DE6F40" w:rsidRDefault="00DE6F40" w:rsidP="00DE6F40">
      <w:pPr>
        <w:pStyle w:val="NoSpacing"/>
        <w:bidi/>
        <w:jc w:val="center"/>
        <w:rPr>
          <w:rFonts w:asciiTheme="majorBidi" w:hAnsiTheme="majorBidi" w:cstheme="majorBidi"/>
          <w:bCs/>
          <w:sz w:val="28"/>
          <w:szCs w:val="28"/>
          <w:rtl/>
          <w:lang w:bidi="ar-JO"/>
        </w:rPr>
      </w:pPr>
      <w:r w:rsidRPr="00DE6F40">
        <w:rPr>
          <w:rFonts w:asciiTheme="majorBidi" w:hAnsiTheme="majorBidi" w:cstheme="majorBidi"/>
          <w:bCs/>
          <w:sz w:val="28"/>
          <w:szCs w:val="28"/>
          <w:rtl/>
          <w:lang w:bidi="ar-JO"/>
        </w:rPr>
        <w:t>دعوة لتقديم أوراق</w:t>
      </w:r>
    </w:p>
    <w:p w:rsidR="00DE6F40" w:rsidRPr="00DE6F40" w:rsidRDefault="00DE6F40" w:rsidP="00DE6F40">
      <w:pPr>
        <w:pStyle w:val="NoSpacing"/>
        <w:bidi/>
        <w:jc w:val="center"/>
        <w:rPr>
          <w:rFonts w:asciiTheme="majorBidi" w:hAnsiTheme="majorBidi" w:cstheme="majorBidi"/>
          <w:bCs/>
          <w:sz w:val="28"/>
          <w:szCs w:val="28"/>
          <w:rtl/>
          <w:lang w:bidi="ar-JO"/>
        </w:rPr>
      </w:pPr>
      <w:r w:rsidRPr="00DE6F40">
        <w:rPr>
          <w:rFonts w:asciiTheme="majorBidi" w:hAnsiTheme="majorBidi" w:cstheme="majorBidi"/>
          <w:bCs/>
          <w:sz w:val="28"/>
          <w:szCs w:val="28"/>
          <w:rtl/>
          <w:lang w:bidi="ar-JO"/>
        </w:rPr>
        <w:t>المجلس العربي للعلوم الاجتماعية</w:t>
      </w:r>
    </w:p>
    <w:p w:rsidR="00DE6F40" w:rsidRDefault="00DE6F40" w:rsidP="00DE6F40">
      <w:pPr>
        <w:pStyle w:val="NoSpacing"/>
        <w:bidi/>
        <w:jc w:val="center"/>
        <w:rPr>
          <w:rFonts w:asciiTheme="majorBidi" w:hAnsiTheme="majorBidi" w:cstheme="majorBidi"/>
          <w:bCs/>
          <w:sz w:val="28"/>
          <w:szCs w:val="28"/>
          <w:rtl/>
          <w:lang w:bidi="ar-JO"/>
        </w:rPr>
      </w:pPr>
      <w:r w:rsidRPr="00DE6F40">
        <w:rPr>
          <w:rFonts w:asciiTheme="majorBidi" w:hAnsiTheme="majorBidi" w:cstheme="majorBidi"/>
          <w:bCs/>
          <w:sz w:val="28"/>
          <w:szCs w:val="28"/>
          <w:rtl/>
          <w:lang w:bidi="ar-JO"/>
        </w:rPr>
        <w:t>المؤتمر التأسيسي</w:t>
      </w:r>
    </w:p>
    <w:p w:rsidR="002C1206" w:rsidRPr="00DE6F40" w:rsidRDefault="002C1206" w:rsidP="003F1DC0">
      <w:pPr>
        <w:pStyle w:val="NoSpacing"/>
        <w:bidi/>
        <w:jc w:val="center"/>
        <w:rPr>
          <w:rFonts w:asciiTheme="majorBidi" w:hAnsiTheme="majorBidi" w:cstheme="majorBidi"/>
          <w:bCs/>
          <w:sz w:val="28"/>
          <w:szCs w:val="28"/>
          <w:rtl/>
          <w:lang w:bidi="ar-LB"/>
        </w:rPr>
      </w:pPr>
      <w:r>
        <w:rPr>
          <w:rFonts w:asciiTheme="majorBidi" w:hAnsiTheme="majorBidi" w:cstheme="majorBidi" w:hint="cs"/>
          <w:bCs/>
          <w:sz w:val="28"/>
          <w:szCs w:val="28"/>
          <w:rtl/>
          <w:lang w:bidi="ar-LB"/>
        </w:rPr>
        <w:t>الحراك العربي يسا</w:t>
      </w:r>
      <w:r w:rsidR="003F1DC0">
        <w:rPr>
          <w:rFonts w:asciiTheme="majorBidi" w:hAnsiTheme="majorBidi" w:cstheme="majorBidi" w:hint="cs"/>
          <w:bCs/>
          <w:sz w:val="28"/>
          <w:szCs w:val="28"/>
          <w:rtl/>
          <w:lang w:bidi="ar-LB"/>
        </w:rPr>
        <w:t>ئ</w:t>
      </w:r>
      <w:r>
        <w:rPr>
          <w:rFonts w:asciiTheme="majorBidi" w:hAnsiTheme="majorBidi" w:cstheme="majorBidi" w:hint="cs"/>
          <w:bCs/>
          <w:sz w:val="28"/>
          <w:szCs w:val="28"/>
          <w:rtl/>
          <w:lang w:bidi="ar-LB"/>
        </w:rPr>
        <w:t xml:space="preserve">ل العلوم الاجتماعية </w:t>
      </w:r>
    </w:p>
    <w:p w:rsidR="00DE6F40" w:rsidRPr="00DE6F40" w:rsidRDefault="00DE6F40" w:rsidP="00DE6F40">
      <w:pPr>
        <w:pStyle w:val="NoSpacing"/>
        <w:bidi/>
        <w:jc w:val="center"/>
        <w:rPr>
          <w:rFonts w:asciiTheme="majorBidi" w:hAnsiTheme="majorBidi" w:cstheme="majorBidi"/>
          <w:bCs/>
          <w:sz w:val="28"/>
          <w:szCs w:val="28"/>
          <w:rtl/>
          <w:lang w:bidi="ar-JO"/>
        </w:rPr>
      </w:pPr>
      <w:r w:rsidRPr="00DE6F40">
        <w:rPr>
          <w:rFonts w:asciiTheme="majorBidi" w:hAnsiTheme="majorBidi" w:cstheme="majorBidi"/>
          <w:bCs/>
          <w:sz w:val="28"/>
          <w:szCs w:val="28"/>
          <w:rtl/>
          <w:lang w:bidi="ar-JO"/>
        </w:rPr>
        <w:t>19-20 آذار/مارس 2013</w:t>
      </w:r>
    </w:p>
    <w:p w:rsidR="00DE6F40" w:rsidRPr="00DE6F40" w:rsidRDefault="00DE6F40" w:rsidP="00DE6F40">
      <w:pPr>
        <w:pStyle w:val="NoSpacing"/>
        <w:bidi/>
        <w:jc w:val="center"/>
        <w:rPr>
          <w:rFonts w:asciiTheme="majorBidi" w:hAnsiTheme="majorBidi" w:cstheme="majorBidi"/>
          <w:bCs/>
          <w:sz w:val="28"/>
          <w:szCs w:val="28"/>
          <w:rtl/>
          <w:lang w:bidi="ar-JO"/>
        </w:rPr>
      </w:pPr>
    </w:p>
    <w:p w:rsidR="00DE6F40" w:rsidRPr="00DE6F40" w:rsidRDefault="00DE6F40" w:rsidP="00DE6F40">
      <w:pPr>
        <w:pStyle w:val="NoSpacing"/>
        <w:bidi/>
        <w:jc w:val="center"/>
        <w:rPr>
          <w:rFonts w:asciiTheme="majorBidi" w:hAnsiTheme="majorBidi" w:cstheme="majorBidi"/>
          <w:bCs/>
          <w:sz w:val="28"/>
          <w:szCs w:val="28"/>
          <w:rtl/>
          <w:lang w:bidi="ar-JO"/>
        </w:rPr>
      </w:pPr>
      <w:r w:rsidRPr="00DE6F40">
        <w:rPr>
          <w:rFonts w:asciiTheme="majorBidi" w:hAnsiTheme="majorBidi" w:cstheme="majorBidi"/>
          <w:bCs/>
          <w:sz w:val="28"/>
          <w:szCs w:val="28"/>
          <w:rtl/>
          <w:lang w:bidi="ar-JO"/>
        </w:rPr>
        <w:t>الموعد النهائي لتقديم الأوراق: 11 شباط/فبراير 2013</w:t>
      </w:r>
    </w:p>
    <w:p w:rsidR="00DE6F40" w:rsidRPr="00DE6F40" w:rsidRDefault="00DE6F40" w:rsidP="00DE6F40">
      <w:pPr>
        <w:pStyle w:val="NoSpacing"/>
        <w:bidi/>
        <w:jc w:val="center"/>
        <w:rPr>
          <w:rFonts w:asciiTheme="majorBidi" w:hAnsiTheme="majorBidi" w:cstheme="majorBidi"/>
          <w:b/>
          <w:szCs w:val="24"/>
          <w:rtl/>
          <w:lang w:bidi="ar-JO"/>
        </w:rPr>
      </w:pPr>
    </w:p>
    <w:p w:rsidR="00DE6F40" w:rsidRDefault="00DE6F40" w:rsidP="00DE6F40">
      <w:pPr>
        <w:pStyle w:val="NoSpacing"/>
        <w:bidi/>
        <w:rPr>
          <w:rFonts w:asciiTheme="majorBidi" w:hAnsiTheme="majorBidi" w:cstheme="majorBidi"/>
          <w:b/>
          <w:szCs w:val="24"/>
          <w:rtl/>
          <w:lang w:bidi="ar-JO"/>
        </w:rPr>
      </w:pPr>
      <w:r>
        <w:rPr>
          <w:rFonts w:asciiTheme="majorBidi" w:hAnsiTheme="majorBidi" w:cstheme="majorBidi" w:hint="cs"/>
          <w:b/>
          <w:szCs w:val="24"/>
          <w:rtl/>
          <w:lang w:bidi="ar-JO"/>
        </w:rPr>
        <w:t>المجلس العربي للعلوم الاجتماعية هو منظمة إقليمية غير ربحية مستقلة، ويتخذ من العاصمة اللبنانية، بيروت، مقراً له. يعمل المجلس في جميع أنحاء المنطقة العربية وعلى المستوى الدولي، وهو مكرَّس لتعزيز الأبحاث والإنتاج المعرفي في مجال العلوم الاجتماعية بين الأفراد والمؤسسات الأكاديمية والبحثية في المنطقة العربية.</w:t>
      </w:r>
    </w:p>
    <w:p w:rsidR="00DE6F40" w:rsidRDefault="00CF00F0" w:rsidP="00DE6F40">
      <w:pPr>
        <w:pStyle w:val="NoSpacing"/>
        <w:bidi/>
        <w:rPr>
          <w:rFonts w:asciiTheme="majorBidi" w:hAnsiTheme="majorBidi" w:cstheme="majorBidi"/>
          <w:b/>
          <w:szCs w:val="24"/>
          <w:rtl/>
          <w:lang w:bidi="ar-JO"/>
        </w:rPr>
      </w:pPr>
      <w:r w:rsidRPr="00CF00F0">
        <w:rPr>
          <w:rFonts w:ascii="Verdana" w:hAnsi="Verdana" w:cstheme="majorBidi"/>
          <w:sz w:val="21"/>
        </w:rPr>
        <w:pict>
          <v:rect id="_x0000_i1025" style="width:0;height:1.5pt" o:hralign="center" o:hrstd="t" o:hr="t" fillcolor="gray" stroked="f"/>
        </w:pict>
      </w:r>
    </w:p>
    <w:p w:rsidR="00DE6F40" w:rsidRDefault="00DE6F40" w:rsidP="00DE6F40">
      <w:pPr>
        <w:pStyle w:val="NoSpacing"/>
        <w:bidi/>
        <w:rPr>
          <w:rFonts w:asciiTheme="majorBidi" w:hAnsiTheme="majorBidi" w:cstheme="majorBidi"/>
          <w:b/>
          <w:szCs w:val="24"/>
          <w:rtl/>
          <w:lang w:bidi="ar-JO"/>
        </w:rPr>
      </w:pPr>
    </w:p>
    <w:p w:rsidR="00DE6F40" w:rsidRDefault="001C25B5" w:rsidP="00BD6A61">
      <w:pPr>
        <w:pStyle w:val="NoSpacing"/>
        <w:bidi/>
        <w:rPr>
          <w:rFonts w:asciiTheme="majorBidi" w:hAnsiTheme="majorBidi" w:cstheme="majorBidi"/>
          <w:b/>
          <w:szCs w:val="24"/>
          <w:rtl/>
          <w:lang w:bidi="ar-JO"/>
        </w:rPr>
      </w:pPr>
      <w:r>
        <w:rPr>
          <w:rFonts w:asciiTheme="majorBidi" w:hAnsiTheme="majorBidi" w:cstheme="majorBidi" w:hint="cs"/>
          <w:b/>
          <w:szCs w:val="24"/>
          <w:rtl/>
          <w:lang w:bidi="ar-JO"/>
        </w:rPr>
        <w:t>يسرّ المجلس</w:t>
      </w:r>
      <w:r w:rsidR="00F17270">
        <w:rPr>
          <w:rFonts w:asciiTheme="majorBidi" w:hAnsiTheme="majorBidi" w:cstheme="majorBidi" w:hint="cs"/>
          <w:b/>
          <w:szCs w:val="24"/>
          <w:rtl/>
          <w:lang w:bidi="ar-JO"/>
        </w:rPr>
        <w:t xml:space="preserve"> العربي للعلوم الاجتماعية أن يعلن عن إقامة مؤتمره التأسيسي، بعنوان </w:t>
      </w:r>
      <w:r w:rsidR="00CC39B9" w:rsidRPr="00CC39B9">
        <w:rPr>
          <w:rFonts w:asciiTheme="majorBidi" w:hAnsiTheme="majorBidi" w:cstheme="majorBidi" w:hint="cs"/>
          <w:bCs/>
          <w:szCs w:val="24"/>
          <w:rtl/>
          <w:lang w:bidi="ar-JO"/>
        </w:rPr>
        <w:t>"</w:t>
      </w:r>
      <w:r w:rsidR="002C1206" w:rsidRPr="00CC39B9">
        <w:rPr>
          <w:rFonts w:asciiTheme="majorBidi" w:hAnsiTheme="majorBidi" w:cstheme="majorBidi" w:hint="cs"/>
          <w:bCs/>
          <w:szCs w:val="24"/>
          <w:rtl/>
          <w:lang w:bidi="ar-JO"/>
        </w:rPr>
        <w:t>ال</w:t>
      </w:r>
      <w:r w:rsidR="002C1206">
        <w:rPr>
          <w:rFonts w:asciiTheme="majorBidi" w:hAnsiTheme="majorBidi" w:cstheme="majorBidi" w:hint="cs"/>
          <w:bCs/>
          <w:szCs w:val="24"/>
          <w:rtl/>
          <w:lang w:bidi="ar-JO"/>
        </w:rPr>
        <w:t>حراك العربي يسا</w:t>
      </w:r>
      <w:r w:rsidR="003F1DC0">
        <w:rPr>
          <w:rFonts w:asciiTheme="majorBidi" w:hAnsiTheme="majorBidi" w:cstheme="majorBidi" w:hint="cs"/>
          <w:bCs/>
          <w:szCs w:val="24"/>
          <w:rtl/>
          <w:lang w:bidi="ar-JO"/>
        </w:rPr>
        <w:t>ئ</w:t>
      </w:r>
      <w:r w:rsidR="002C1206">
        <w:rPr>
          <w:rFonts w:asciiTheme="majorBidi" w:hAnsiTheme="majorBidi" w:cstheme="majorBidi" w:hint="cs"/>
          <w:bCs/>
          <w:szCs w:val="24"/>
          <w:rtl/>
          <w:lang w:bidi="ar-JO"/>
        </w:rPr>
        <w:t xml:space="preserve">ل </w:t>
      </w:r>
      <w:r w:rsidR="00F17270" w:rsidRPr="00CC39B9">
        <w:rPr>
          <w:rFonts w:asciiTheme="majorBidi" w:hAnsiTheme="majorBidi" w:cstheme="majorBidi" w:hint="cs"/>
          <w:bCs/>
          <w:szCs w:val="24"/>
          <w:rtl/>
          <w:lang w:bidi="ar-JO"/>
        </w:rPr>
        <w:t>العلوم الاجتماعية</w:t>
      </w:r>
      <w:r w:rsidR="00CC39B9" w:rsidRPr="00CC39B9">
        <w:rPr>
          <w:rFonts w:asciiTheme="majorBidi" w:hAnsiTheme="majorBidi" w:cstheme="majorBidi" w:hint="cs"/>
          <w:bCs/>
          <w:szCs w:val="24"/>
          <w:rtl/>
          <w:lang w:bidi="ar-JO"/>
        </w:rPr>
        <w:t>"</w:t>
      </w:r>
      <w:r w:rsidR="00F17270">
        <w:rPr>
          <w:rFonts w:asciiTheme="majorBidi" w:hAnsiTheme="majorBidi" w:cstheme="majorBidi" w:hint="cs"/>
          <w:b/>
          <w:szCs w:val="24"/>
          <w:rtl/>
          <w:lang w:bidi="ar-JO"/>
        </w:rPr>
        <w:t>، والذي سيُعقد في العاصمة اللبنانية، بيروت، في يومي 19 و 20 آذار/مارس 2013.</w:t>
      </w:r>
      <w:r w:rsidR="00CC39B9">
        <w:rPr>
          <w:rFonts w:asciiTheme="majorBidi" w:hAnsiTheme="majorBidi" w:cstheme="majorBidi" w:hint="cs"/>
          <w:b/>
          <w:szCs w:val="24"/>
          <w:rtl/>
          <w:lang w:bidi="ar-JO"/>
        </w:rPr>
        <w:t xml:space="preserve"> سيعرض المؤتمر أوراق علمية </w:t>
      </w:r>
      <w:r w:rsidR="00DA6851">
        <w:rPr>
          <w:rFonts w:asciiTheme="majorBidi" w:hAnsiTheme="majorBidi" w:cstheme="majorBidi" w:hint="cs"/>
          <w:b/>
          <w:szCs w:val="24"/>
          <w:rtl/>
          <w:lang w:bidi="ar-JO"/>
        </w:rPr>
        <w:t>و</w:t>
      </w:r>
      <w:r w:rsidR="00F579F2">
        <w:rPr>
          <w:rFonts w:asciiTheme="majorBidi" w:hAnsiTheme="majorBidi" w:cstheme="majorBidi" w:hint="cs"/>
          <w:b/>
          <w:szCs w:val="24"/>
          <w:rtl/>
          <w:lang w:bidi="ar-LB"/>
        </w:rPr>
        <w:t xml:space="preserve">جلسات </w:t>
      </w:r>
      <w:r w:rsidR="00F579F2">
        <w:rPr>
          <w:rFonts w:asciiTheme="majorBidi" w:hAnsiTheme="majorBidi" w:cstheme="majorBidi" w:hint="cs"/>
          <w:b/>
          <w:szCs w:val="24"/>
          <w:rtl/>
          <w:lang w:bidi="ar-JO"/>
        </w:rPr>
        <w:t>عروض و</w:t>
      </w:r>
      <w:r w:rsidR="00DA6851">
        <w:rPr>
          <w:rFonts w:asciiTheme="majorBidi" w:hAnsiTheme="majorBidi" w:cstheme="majorBidi" w:hint="cs"/>
          <w:b/>
          <w:szCs w:val="24"/>
          <w:rtl/>
          <w:lang w:bidi="ar-JO"/>
        </w:rPr>
        <w:t>نقاش حول المشاريع الجارية التي يديرها المجلس، بما في ذلك "</w:t>
      </w:r>
      <w:r w:rsidR="00CF00F0">
        <w:fldChar w:fldCharType="begin"/>
      </w:r>
      <w:r w:rsidR="00462015">
        <w:instrText>HYPERLINK "http://www.theacss.org/pages/new-paradigms"</w:instrText>
      </w:r>
      <w:r w:rsidR="00CF00F0">
        <w:fldChar w:fldCharType="separate"/>
      </w:r>
      <w:r w:rsidR="00DA6851" w:rsidRPr="00DA6851">
        <w:rPr>
          <w:rStyle w:val="Hyperlink"/>
          <w:rFonts w:asciiTheme="majorBidi" w:hAnsiTheme="majorBidi" w:cstheme="majorBidi" w:hint="cs"/>
          <w:b/>
          <w:szCs w:val="24"/>
          <w:rtl/>
          <w:lang w:bidi="ar-JO"/>
        </w:rPr>
        <w:t>مشغل النماذج الفكرية الجديدة</w:t>
      </w:r>
      <w:r w:rsidR="00CF00F0">
        <w:fldChar w:fldCharType="end"/>
      </w:r>
      <w:r w:rsidR="00031F4F">
        <w:rPr>
          <w:rFonts w:asciiTheme="majorBidi" w:hAnsiTheme="majorBidi" w:cstheme="majorBidi" w:hint="cs"/>
          <w:b/>
          <w:szCs w:val="24"/>
          <w:rtl/>
          <w:lang w:bidi="ar-JO"/>
        </w:rPr>
        <w:t>" و</w:t>
      </w:r>
      <w:r w:rsidR="000167BA">
        <w:rPr>
          <w:rFonts w:asciiTheme="majorBidi" w:hAnsiTheme="majorBidi" w:cstheme="majorBidi" w:hint="cs"/>
          <w:b/>
          <w:szCs w:val="24"/>
          <w:rtl/>
          <w:lang w:bidi="ar-JO"/>
        </w:rPr>
        <w:t xml:space="preserve">برنامج المنح </w:t>
      </w:r>
      <w:r w:rsidR="00DA6851">
        <w:rPr>
          <w:rFonts w:asciiTheme="majorBidi" w:hAnsiTheme="majorBidi" w:cstheme="majorBidi" w:hint="cs"/>
          <w:b/>
          <w:szCs w:val="24"/>
          <w:rtl/>
          <w:lang w:bidi="ar-JO"/>
        </w:rPr>
        <w:t>"</w:t>
      </w:r>
      <w:hyperlink r:id="rId8" w:history="1">
        <w:r w:rsidR="00DA6851" w:rsidRPr="00DA6851">
          <w:rPr>
            <w:rStyle w:val="Hyperlink"/>
            <w:rFonts w:asciiTheme="majorBidi" w:hAnsiTheme="majorBidi" w:cstheme="majorBidi" w:hint="cs"/>
            <w:b/>
            <w:szCs w:val="24"/>
            <w:rtl/>
            <w:lang w:bidi="ar-JO"/>
          </w:rPr>
          <w:t>اللامساواة والحراك والتنمية</w:t>
        </w:r>
      </w:hyperlink>
      <w:r w:rsidR="000167BA">
        <w:rPr>
          <w:rFonts w:cstheme="minorBidi" w:hint="cs"/>
          <w:szCs w:val="24"/>
          <w:rtl/>
          <w:lang w:bidi="ar-LB"/>
        </w:rPr>
        <w:t xml:space="preserve"> في المنطقة العربية</w:t>
      </w:r>
      <w:r w:rsidR="00DA6851">
        <w:rPr>
          <w:rFonts w:asciiTheme="majorBidi" w:hAnsiTheme="majorBidi" w:cstheme="majorBidi" w:hint="cs"/>
          <w:b/>
          <w:szCs w:val="24"/>
          <w:rtl/>
          <w:lang w:bidi="ar-JO"/>
        </w:rPr>
        <w:t>" و</w:t>
      </w:r>
      <w:r w:rsidR="000167BA">
        <w:rPr>
          <w:rFonts w:asciiTheme="majorBidi" w:hAnsiTheme="majorBidi" w:cstheme="majorBidi" w:hint="cs"/>
          <w:b/>
          <w:szCs w:val="24"/>
          <w:rtl/>
          <w:lang w:bidi="ar-JO"/>
        </w:rPr>
        <w:t>مجموعات العمل البحثية</w:t>
      </w:r>
      <w:r w:rsidR="00DA6851">
        <w:rPr>
          <w:rFonts w:asciiTheme="majorBidi" w:hAnsiTheme="majorBidi" w:cstheme="majorBidi" w:hint="cs"/>
          <w:b/>
          <w:szCs w:val="24"/>
          <w:rtl/>
          <w:lang w:bidi="ar-JO"/>
        </w:rPr>
        <w:t xml:space="preserve"> "</w:t>
      </w:r>
      <w:hyperlink r:id="rId9" w:history="1">
        <w:r w:rsidR="00DA6851" w:rsidRPr="00DA6851">
          <w:rPr>
            <w:rStyle w:val="Hyperlink"/>
            <w:rFonts w:asciiTheme="majorBidi" w:hAnsiTheme="majorBidi" w:cstheme="majorBidi" w:hint="cs"/>
            <w:b/>
            <w:szCs w:val="24"/>
            <w:rtl/>
            <w:lang w:bidi="ar-JO"/>
          </w:rPr>
          <w:t>إنتاج المجال العام في المجتمعات العربية</w:t>
        </w:r>
      </w:hyperlink>
      <w:r w:rsidR="00DA6851">
        <w:rPr>
          <w:rFonts w:asciiTheme="majorBidi" w:hAnsiTheme="majorBidi" w:cstheme="majorBidi" w:hint="cs"/>
          <w:b/>
          <w:szCs w:val="24"/>
          <w:rtl/>
          <w:lang w:bidi="ar-JO"/>
        </w:rPr>
        <w:t>". إضافة إلى ذلك، ستستعرض  أوراق مختارة عبر دعوة مفتوحة وتتناول الموضوعين الموصوفين أدناه. وستتم عملية اختيار الأوراق وفقاً لمعيارين:</w:t>
      </w:r>
    </w:p>
    <w:p w:rsidR="00DA6851" w:rsidRDefault="00DA6851" w:rsidP="00DA6851">
      <w:pPr>
        <w:pStyle w:val="NoSpacing"/>
        <w:bidi/>
        <w:rPr>
          <w:rFonts w:asciiTheme="majorBidi" w:hAnsiTheme="majorBidi" w:cstheme="majorBidi"/>
          <w:b/>
          <w:szCs w:val="24"/>
          <w:rtl/>
          <w:lang w:bidi="ar-JO"/>
        </w:rPr>
      </w:pPr>
    </w:p>
    <w:p w:rsidR="00DA6851" w:rsidRDefault="00DA6851" w:rsidP="00BD6A61">
      <w:pPr>
        <w:pStyle w:val="NoSpacing"/>
        <w:numPr>
          <w:ilvl w:val="0"/>
          <w:numId w:val="6"/>
        </w:numPr>
        <w:bidi/>
        <w:rPr>
          <w:rFonts w:asciiTheme="majorBidi" w:hAnsiTheme="majorBidi" w:cstheme="majorBidi"/>
          <w:b/>
          <w:szCs w:val="24"/>
          <w:lang w:bidi="ar-JO"/>
        </w:rPr>
      </w:pPr>
      <w:r>
        <w:rPr>
          <w:rFonts w:asciiTheme="majorBidi" w:hAnsiTheme="majorBidi" w:cstheme="majorBidi" w:hint="cs"/>
          <w:b/>
          <w:szCs w:val="24"/>
          <w:rtl/>
          <w:lang w:bidi="ar-JO"/>
        </w:rPr>
        <w:t xml:space="preserve">مدى </w:t>
      </w:r>
      <w:r w:rsidR="00BD6A61">
        <w:rPr>
          <w:rFonts w:asciiTheme="majorBidi" w:hAnsiTheme="majorBidi" w:cstheme="majorBidi" w:hint="cs"/>
          <w:b/>
          <w:szCs w:val="24"/>
          <w:rtl/>
          <w:lang w:bidi="ar-JO"/>
        </w:rPr>
        <w:t xml:space="preserve"> انسجام</w:t>
      </w:r>
      <w:r w:rsidR="00BD6A61">
        <w:rPr>
          <w:rFonts w:asciiTheme="majorBidi" w:hAnsiTheme="majorBidi" w:cstheme="majorBidi"/>
          <w:b/>
          <w:szCs w:val="24"/>
          <w:lang w:bidi="ar-JO"/>
        </w:rPr>
        <w:t xml:space="preserve"> </w:t>
      </w:r>
      <w:r>
        <w:rPr>
          <w:rFonts w:asciiTheme="majorBidi" w:hAnsiTheme="majorBidi" w:cstheme="majorBidi" w:hint="cs"/>
          <w:b/>
          <w:szCs w:val="24"/>
          <w:rtl/>
          <w:lang w:bidi="ar-JO"/>
        </w:rPr>
        <w:t>ال</w:t>
      </w:r>
      <w:r w:rsidR="006876B8">
        <w:rPr>
          <w:rFonts w:asciiTheme="majorBidi" w:hAnsiTheme="majorBidi" w:cstheme="majorBidi" w:hint="cs"/>
          <w:b/>
          <w:szCs w:val="24"/>
          <w:rtl/>
          <w:lang w:bidi="ar-JO"/>
        </w:rPr>
        <w:t xml:space="preserve">ورقة بأهداف المؤتمر المتمثلة في تحدّي المفاهيم والنظريات السائدة و/أو </w:t>
      </w:r>
      <w:r w:rsidR="00F579F2">
        <w:rPr>
          <w:rFonts w:asciiTheme="majorBidi" w:hAnsiTheme="majorBidi" w:cstheme="majorBidi" w:hint="cs"/>
          <w:b/>
          <w:szCs w:val="24"/>
          <w:rtl/>
          <w:lang w:bidi="ar-JO"/>
        </w:rPr>
        <w:t xml:space="preserve">الغوص في تفاصيل  مفاهيم ونظريات </w:t>
      </w:r>
      <w:r w:rsidR="006876B8">
        <w:rPr>
          <w:rFonts w:asciiTheme="majorBidi" w:hAnsiTheme="majorBidi" w:cstheme="majorBidi" w:hint="cs"/>
          <w:b/>
          <w:szCs w:val="24"/>
          <w:rtl/>
          <w:lang w:bidi="ar-JO"/>
        </w:rPr>
        <w:t xml:space="preserve">العلوم الاجتماعية عموماً،  </w:t>
      </w:r>
      <w:r w:rsidR="003A0945">
        <w:rPr>
          <w:rFonts w:asciiTheme="majorBidi" w:hAnsiTheme="majorBidi" w:cstheme="majorBidi" w:hint="cs"/>
          <w:b/>
          <w:szCs w:val="24"/>
          <w:rtl/>
          <w:lang w:bidi="ar-JO"/>
        </w:rPr>
        <w:t>وفي</w:t>
      </w:r>
      <w:r w:rsidR="006876B8">
        <w:rPr>
          <w:rFonts w:asciiTheme="majorBidi" w:hAnsiTheme="majorBidi" w:cstheme="majorBidi" w:hint="cs"/>
          <w:b/>
          <w:szCs w:val="24"/>
          <w:rtl/>
          <w:lang w:bidi="ar-JO"/>
        </w:rPr>
        <w:t>ما يتعلق بالمنطقة العربية</w:t>
      </w:r>
      <w:r w:rsidR="00F579F2">
        <w:rPr>
          <w:rFonts w:asciiTheme="majorBidi" w:hAnsiTheme="majorBidi" w:cstheme="majorBidi" w:hint="cs"/>
          <w:b/>
          <w:szCs w:val="24"/>
          <w:rtl/>
          <w:lang w:bidi="ar-JO"/>
        </w:rPr>
        <w:t xml:space="preserve"> بصفة خاصة</w:t>
      </w:r>
      <w:r w:rsidR="006876B8">
        <w:rPr>
          <w:rFonts w:asciiTheme="majorBidi" w:hAnsiTheme="majorBidi" w:cstheme="majorBidi" w:hint="cs"/>
          <w:b/>
          <w:szCs w:val="24"/>
          <w:rtl/>
          <w:lang w:bidi="ar-JO"/>
        </w:rPr>
        <w:t>.</w:t>
      </w:r>
    </w:p>
    <w:p w:rsidR="006876B8" w:rsidRDefault="006876B8" w:rsidP="00BD6A61">
      <w:pPr>
        <w:pStyle w:val="NoSpacing"/>
        <w:numPr>
          <w:ilvl w:val="0"/>
          <w:numId w:val="6"/>
        </w:numPr>
        <w:bidi/>
        <w:rPr>
          <w:rFonts w:asciiTheme="majorBidi" w:hAnsiTheme="majorBidi" w:cstheme="majorBidi"/>
          <w:b/>
          <w:szCs w:val="24"/>
          <w:lang w:bidi="ar-JO"/>
        </w:rPr>
      </w:pPr>
      <w:r>
        <w:rPr>
          <w:rFonts w:asciiTheme="majorBidi" w:hAnsiTheme="majorBidi" w:cstheme="majorBidi" w:hint="cs"/>
          <w:b/>
          <w:szCs w:val="24"/>
          <w:rtl/>
          <w:lang w:bidi="ar-JO"/>
        </w:rPr>
        <w:t xml:space="preserve">العمق </w:t>
      </w:r>
      <w:r w:rsidR="00BD6A61">
        <w:rPr>
          <w:rFonts w:asciiTheme="majorBidi" w:hAnsiTheme="majorBidi" w:cstheme="majorBidi" w:hint="cs"/>
          <w:b/>
          <w:szCs w:val="24"/>
          <w:rtl/>
          <w:lang w:bidi="ar-JO"/>
        </w:rPr>
        <w:t xml:space="preserve"> الامبيريقي</w:t>
      </w:r>
      <w:r>
        <w:rPr>
          <w:rFonts w:asciiTheme="majorBidi" w:hAnsiTheme="majorBidi" w:cstheme="majorBidi" w:hint="cs"/>
          <w:b/>
          <w:szCs w:val="24"/>
          <w:rtl/>
          <w:lang w:bidi="ar-JO"/>
        </w:rPr>
        <w:t xml:space="preserve"> للورقة والتركيز على الحالات والمواقع المبتكرة، خصوصاً فيما يتعلق بالقوى  الاجتماعية </w:t>
      </w:r>
      <w:r w:rsidR="00360446">
        <w:rPr>
          <w:rFonts w:asciiTheme="majorBidi" w:hAnsiTheme="majorBidi" w:cstheme="majorBidi" w:hint="cs"/>
          <w:b/>
          <w:szCs w:val="24"/>
          <w:rtl/>
          <w:lang w:bidi="ar-JO"/>
        </w:rPr>
        <w:t xml:space="preserve">وبعمليات التعبئة والحشد </w:t>
      </w:r>
      <w:r>
        <w:rPr>
          <w:rFonts w:asciiTheme="majorBidi" w:hAnsiTheme="majorBidi" w:cstheme="majorBidi" w:hint="cs"/>
          <w:b/>
          <w:szCs w:val="24"/>
          <w:rtl/>
          <w:lang w:bidi="ar-JO"/>
        </w:rPr>
        <w:t>الحالية في المنطقة العربية.</w:t>
      </w:r>
    </w:p>
    <w:p w:rsidR="006876B8" w:rsidRDefault="006876B8" w:rsidP="006876B8">
      <w:pPr>
        <w:pStyle w:val="NoSpacing"/>
        <w:bidi/>
        <w:rPr>
          <w:rFonts w:asciiTheme="majorBidi" w:hAnsiTheme="majorBidi" w:cstheme="majorBidi"/>
          <w:b/>
          <w:szCs w:val="24"/>
          <w:rtl/>
          <w:lang w:bidi="ar-JO"/>
        </w:rPr>
      </w:pPr>
    </w:p>
    <w:p w:rsidR="006876B8" w:rsidRDefault="003C4025" w:rsidP="00BD6A61">
      <w:pPr>
        <w:pStyle w:val="NoSpacing"/>
        <w:bidi/>
        <w:rPr>
          <w:rFonts w:asciiTheme="majorBidi" w:hAnsiTheme="majorBidi" w:cstheme="majorBidi"/>
          <w:b/>
          <w:szCs w:val="24"/>
          <w:rtl/>
          <w:lang w:bidi="ar-JO"/>
        </w:rPr>
      </w:pPr>
      <w:r>
        <w:rPr>
          <w:rFonts w:asciiTheme="majorBidi" w:hAnsiTheme="majorBidi" w:cstheme="majorBidi" w:hint="cs"/>
          <w:b/>
          <w:szCs w:val="24"/>
          <w:rtl/>
          <w:lang w:bidi="ar-JO"/>
        </w:rPr>
        <w:t>المؤتمر مفتوح ل</w:t>
      </w:r>
      <w:r w:rsidR="000167BA">
        <w:rPr>
          <w:rFonts w:asciiTheme="majorBidi" w:hAnsiTheme="majorBidi" w:cstheme="majorBidi" w:hint="cs"/>
          <w:b/>
          <w:szCs w:val="24"/>
          <w:rtl/>
          <w:lang w:bidi="ar-JO"/>
        </w:rPr>
        <w:t xml:space="preserve">اختصاصات </w:t>
      </w:r>
      <w:r>
        <w:rPr>
          <w:rFonts w:asciiTheme="majorBidi" w:hAnsiTheme="majorBidi" w:cstheme="majorBidi" w:hint="cs"/>
          <w:b/>
          <w:szCs w:val="24"/>
          <w:rtl/>
          <w:lang w:bidi="ar-JO"/>
        </w:rPr>
        <w:t xml:space="preserve">العلوم الاجتماعية والمجالات ذات الصلة. ونشجع الباحثين من المنطقة العربية على </w:t>
      </w:r>
      <w:r w:rsidR="000167BA">
        <w:rPr>
          <w:rFonts w:asciiTheme="majorBidi" w:hAnsiTheme="majorBidi" w:cstheme="majorBidi" w:hint="cs"/>
          <w:b/>
          <w:szCs w:val="24"/>
          <w:rtl/>
          <w:lang w:bidi="ar-JO"/>
        </w:rPr>
        <w:t>ال</w:t>
      </w:r>
      <w:r>
        <w:rPr>
          <w:rFonts w:asciiTheme="majorBidi" w:hAnsiTheme="majorBidi" w:cstheme="majorBidi" w:hint="cs"/>
          <w:b/>
          <w:szCs w:val="24"/>
          <w:rtl/>
          <w:lang w:bidi="ar-JO"/>
        </w:rPr>
        <w:t xml:space="preserve">تقدم </w:t>
      </w:r>
      <w:r w:rsidR="000167BA">
        <w:rPr>
          <w:rFonts w:asciiTheme="majorBidi" w:hAnsiTheme="majorBidi" w:cstheme="majorBidi" w:hint="cs"/>
          <w:b/>
          <w:szCs w:val="24"/>
          <w:rtl/>
          <w:lang w:bidi="ar-JO"/>
        </w:rPr>
        <w:t>ب</w:t>
      </w:r>
      <w:r>
        <w:rPr>
          <w:rFonts w:asciiTheme="majorBidi" w:hAnsiTheme="majorBidi" w:cstheme="majorBidi" w:hint="cs"/>
          <w:b/>
          <w:szCs w:val="24"/>
          <w:rtl/>
          <w:lang w:bidi="ar-JO"/>
        </w:rPr>
        <w:t xml:space="preserve">أوراق، سواء أكانوا مقيمين حالياً في المنطقة أم مقيمين خارجها. ويجب على مقدمي الأوراق </w:t>
      </w:r>
      <w:r w:rsidR="00EE225A">
        <w:rPr>
          <w:rFonts w:asciiTheme="majorBidi" w:hAnsiTheme="majorBidi" w:cstheme="majorBidi" w:hint="cs"/>
          <w:b/>
          <w:szCs w:val="24"/>
          <w:rtl/>
          <w:lang w:bidi="ar-JO"/>
        </w:rPr>
        <w:t xml:space="preserve">أن يكونوا من الحاصلين على </w:t>
      </w:r>
      <w:r>
        <w:rPr>
          <w:rFonts w:asciiTheme="majorBidi" w:hAnsiTheme="majorBidi" w:cstheme="majorBidi" w:hint="cs"/>
          <w:b/>
          <w:szCs w:val="24"/>
          <w:rtl/>
          <w:lang w:bidi="ar-JO"/>
        </w:rPr>
        <w:t xml:space="preserve">شهادة الماجستير على الأقل وأن يكونوا منهمكين بصفة فاعلة في الأبحاث في العلوم الاجتماعية. </w:t>
      </w:r>
      <w:r w:rsidR="000167BA">
        <w:rPr>
          <w:rFonts w:asciiTheme="majorBidi" w:hAnsiTheme="majorBidi" w:cstheme="majorBidi" w:hint="cs"/>
          <w:b/>
          <w:szCs w:val="24"/>
          <w:rtl/>
          <w:lang w:bidi="ar-JO"/>
        </w:rPr>
        <w:t xml:space="preserve">يمكن </w:t>
      </w:r>
      <w:r>
        <w:rPr>
          <w:rFonts w:asciiTheme="majorBidi" w:hAnsiTheme="majorBidi" w:cstheme="majorBidi" w:hint="cs"/>
          <w:b/>
          <w:szCs w:val="24"/>
          <w:rtl/>
          <w:lang w:bidi="ar-JO"/>
        </w:rPr>
        <w:t xml:space="preserve">أن تتناول الأوراق ظواهر معاصرة أو تاريخية، كما نشجع المنظور المقارن </w:t>
      </w:r>
      <w:r w:rsidR="00E45BB6">
        <w:rPr>
          <w:rFonts w:asciiTheme="majorBidi" w:hAnsiTheme="majorBidi" w:cstheme="majorBidi" w:hint="cs"/>
          <w:b/>
          <w:szCs w:val="24"/>
          <w:rtl/>
          <w:lang w:bidi="ar-JO"/>
        </w:rPr>
        <w:t>ال</w:t>
      </w:r>
      <w:r>
        <w:rPr>
          <w:rFonts w:asciiTheme="majorBidi" w:hAnsiTheme="majorBidi" w:cstheme="majorBidi" w:hint="cs"/>
          <w:b/>
          <w:szCs w:val="24"/>
          <w:rtl/>
          <w:lang w:bidi="ar-JO"/>
        </w:rPr>
        <w:t>ع</w:t>
      </w:r>
      <w:r w:rsidR="00E45BB6">
        <w:rPr>
          <w:rFonts w:asciiTheme="majorBidi" w:hAnsiTheme="majorBidi" w:cstheme="majorBidi" w:hint="cs"/>
          <w:b/>
          <w:szCs w:val="24"/>
          <w:rtl/>
          <w:lang w:bidi="ar-JO"/>
        </w:rPr>
        <w:t>ا</w:t>
      </w:r>
      <w:r>
        <w:rPr>
          <w:rFonts w:asciiTheme="majorBidi" w:hAnsiTheme="majorBidi" w:cstheme="majorBidi" w:hint="cs"/>
          <w:b/>
          <w:szCs w:val="24"/>
          <w:rtl/>
          <w:lang w:bidi="ar-JO"/>
        </w:rPr>
        <w:t xml:space="preserve">بر </w:t>
      </w:r>
      <w:r w:rsidR="00E45BB6">
        <w:rPr>
          <w:rFonts w:asciiTheme="majorBidi" w:hAnsiTheme="majorBidi" w:cstheme="majorBidi" w:hint="cs"/>
          <w:b/>
          <w:szCs w:val="24"/>
          <w:rtl/>
          <w:lang w:bidi="ar-JO"/>
        </w:rPr>
        <w:t>ل</w:t>
      </w:r>
      <w:r>
        <w:rPr>
          <w:rFonts w:asciiTheme="majorBidi" w:hAnsiTheme="majorBidi" w:cstheme="majorBidi" w:hint="cs"/>
          <w:b/>
          <w:szCs w:val="24"/>
          <w:rtl/>
          <w:lang w:bidi="ar-JO"/>
        </w:rPr>
        <w:t>إقليم والعالمي.</w:t>
      </w:r>
    </w:p>
    <w:p w:rsidR="003C4025" w:rsidRDefault="003C4025" w:rsidP="003C4025">
      <w:pPr>
        <w:pStyle w:val="NoSpacing"/>
        <w:bidi/>
        <w:rPr>
          <w:rFonts w:asciiTheme="majorBidi" w:hAnsiTheme="majorBidi" w:cstheme="majorBidi"/>
          <w:b/>
          <w:szCs w:val="24"/>
          <w:rtl/>
          <w:lang w:bidi="ar-JO"/>
        </w:rPr>
      </w:pPr>
    </w:p>
    <w:p w:rsidR="003C4025" w:rsidRDefault="003C4025" w:rsidP="003C4025">
      <w:pPr>
        <w:pStyle w:val="NoSpacing"/>
        <w:bidi/>
        <w:rPr>
          <w:rFonts w:asciiTheme="majorBidi" w:hAnsiTheme="majorBidi" w:cstheme="majorBidi"/>
          <w:b/>
          <w:szCs w:val="24"/>
          <w:rtl/>
          <w:lang w:bidi="ar-JO"/>
        </w:rPr>
      </w:pPr>
      <w:r>
        <w:rPr>
          <w:rFonts w:asciiTheme="majorBidi" w:hAnsiTheme="majorBidi" w:cstheme="majorBidi" w:hint="cs"/>
          <w:b/>
          <w:szCs w:val="24"/>
          <w:rtl/>
          <w:lang w:bidi="ar-JO"/>
        </w:rPr>
        <w:t xml:space="preserve">مقترحات الأوراق يجب أن </w:t>
      </w:r>
      <w:r w:rsidR="00335011">
        <w:rPr>
          <w:rFonts w:asciiTheme="majorBidi" w:hAnsiTheme="majorBidi" w:cstheme="majorBidi" w:hint="cs"/>
          <w:b/>
          <w:szCs w:val="24"/>
          <w:rtl/>
          <w:lang w:bidi="ar-JO"/>
        </w:rPr>
        <w:t xml:space="preserve">تنضوي تحت </w:t>
      </w:r>
      <w:r w:rsidR="00E45BB6">
        <w:rPr>
          <w:rFonts w:asciiTheme="majorBidi" w:hAnsiTheme="majorBidi" w:cstheme="majorBidi" w:hint="cs"/>
          <w:b/>
          <w:szCs w:val="24"/>
          <w:rtl/>
          <w:lang w:bidi="ar-JO"/>
        </w:rPr>
        <w:t>ا</w:t>
      </w:r>
      <w:r w:rsidR="00335011">
        <w:rPr>
          <w:rFonts w:asciiTheme="majorBidi" w:hAnsiTheme="majorBidi" w:cstheme="majorBidi" w:hint="cs"/>
          <w:b/>
          <w:szCs w:val="24"/>
          <w:rtl/>
          <w:lang w:bidi="ar-JO"/>
        </w:rPr>
        <w:t>حد</w:t>
      </w:r>
      <w:r w:rsidR="00E45BB6">
        <w:rPr>
          <w:rFonts w:asciiTheme="majorBidi" w:hAnsiTheme="majorBidi" w:cstheme="majorBidi" w:hint="cs"/>
          <w:b/>
          <w:szCs w:val="24"/>
          <w:rtl/>
          <w:lang w:bidi="ar-JO"/>
        </w:rPr>
        <w:t>ى</w:t>
      </w:r>
      <w:r w:rsidR="00335011">
        <w:rPr>
          <w:rFonts w:asciiTheme="majorBidi" w:hAnsiTheme="majorBidi" w:cstheme="majorBidi" w:hint="cs"/>
          <w:b/>
          <w:szCs w:val="24"/>
          <w:rtl/>
          <w:lang w:bidi="ar-JO"/>
        </w:rPr>
        <w:t xml:space="preserve"> الفئتين التاليتين:</w:t>
      </w:r>
    </w:p>
    <w:p w:rsidR="00335011" w:rsidRDefault="00335011" w:rsidP="00335011">
      <w:pPr>
        <w:pStyle w:val="NoSpacing"/>
        <w:bidi/>
        <w:rPr>
          <w:rFonts w:asciiTheme="majorBidi" w:hAnsiTheme="majorBidi" w:cstheme="majorBidi"/>
          <w:b/>
          <w:szCs w:val="24"/>
          <w:rtl/>
          <w:lang w:bidi="ar-JO"/>
        </w:rPr>
      </w:pPr>
    </w:p>
    <w:p w:rsidR="00335011" w:rsidRPr="00335011" w:rsidRDefault="00335011" w:rsidP="00335011">
      <w:pPr>
        <w:pStyle w:val="NoSpacing"/>
        <w:bidi/>
        <w:rPr>
          <w:rFonts w:asciiTheme="majorBidi" w:hAnsiTheme="majorBidi" w:cstheme="majorBidi"/>
          <w:bCs/>
          <w:szCs w:val="24"/>
          <w:rtl/>
          <w:lang w:bidi="ar-JO"/>
        </w:rPr>
      </w:pPr>
      <w:r w:rsidRPr="00335011">
        <w:rPr>
          <w:rFonts w:asciiTheme="majorBidi" w:hAnsiTheme="majorBidi" w:cstheme="majorBidi" w:hint="cs"/>
          <w:bCs/>
          <w:szCs w:val="24"/>
          <w:rtl/>
          <w:lang w:bidi="ar-JO"/>
        </w:rPr>
        <w:t>الموضوع 1: الحركات الاجتماعية الجديدة/ القديمة</w:t>
      </w:r>
    </w:p>
    <w:p w:rsidR="00335011" w:rsidRPr="00FC064B" w:rsidRDefault="00335011" w:rsidP="00335011">
      <w:pPr>
        <w:pStyle w:val="NoSpacing"/>
        <w:bidi/>
        <w:rPr>
          <w:rFonts w:asciiTheme="majorBidi" w:hAnsiTheme="majorBidi" w:cstheme="majorBidi"/>
          <w:b/>
          <w:szCs w:val="24"/>
          <w:rtl/>
          <w:lang w:bidi="ar-JO"/>
        </w:rPr>
      </w:pPr>
    </w:p>
    <w:p w:rsidR="00FC064B" w:rsidRDefault="00FC064B" w:rsidP="00FC064B">
      <w:pPr>
        <w:pStyle w:val="NoSpacing"/>
        <w:bidi/>
        <w:rPr>
          <w:rFonts w:asciiTheme="majorBidi" w:hAnsiTheme="majorBidi" w:cstheme="majorBidi"/>
          <w:szCs w:val="24"/>
          <w:rtl/>
          <w:lang w:bidi="ar-DZ"/>
        </w:rPr>
      </w:pPr>
      <w:r w:rsidRPr="00FC064B">
        <w:rPr>
          <w:rFonts w:asciiTheme="majorBidi" w:hAnsiTheme="majorBidi" w:cstheme="majorBidi" w:hint="cs"/>
          <w:szCs w:val="24"/>
          <w:rtl/>
          <w:lang w:bidi="ar-DZ"/>
        </w:rPr>
        <w:t>لقد قامت التحولات ا</w:t>
      </w:r>
      <w:r>
        <w:rPr>
          <w:rFonts w:asciiTheme="majorBidi" w:hAnsiTheme="majorBidi" w:cstheme="majorBidi" w:hint="cs"/>
          <w:szCs w:val="24"/>
          <w:rtl/>
          <w:lang w:bidi="ar-DZ"/>
        </w:rPr>
        <w:t xml:space="preserve">لتي </w:t>
      </w:r>
      <w:r w:rsidRPr="00FC064B">
        <w:rPr>
          <w:rFonts w:asciiTheme="majorBidi" w:hAnsiTheme="majorBidi" w:cstheme="majorBidi" w:hint="cs"/>
          <w:szCs w:val="24"/>
          <w:rtl/>
          <w:lang w:bidi="ar-DZ"/>
        </w:rPr>
        <w:t xml:space="preserve">عرفها العالم العربي </w:t>
      </w:r>
      <w:r>
        <w:rPr>
          <w:rFonts w:asciiTheme="majorBidi" w:hAnsiTheme="majorBidi" w:cstheme="majorBidi" w:hint="cs"/>
          <w:szCs w:val="24"/>
          <w:rtl/>
          <w:lang w:bidi="ar-DZ"/>
        </w:rPr>
        <w:t>منذ</w:t>
      </w:r>
      <w:r w:rsidRPr="00FC064B">
        <w:rPr>
          <w:rFonts w:asciiTheme="majorBidi" w:hAnsiTheme="majorBidi" w:cstheme="majorBidi" w:hint="cs"/>
          <w:szCs w:val="24"/>
          <w:rtl/>
          <w:lang w:bidi="ar-DZ"/>
        </w:rPr>
        <w:t xml:space="preserve"> عام 2011 بطرح </w:t>
      </w:r>
      <w:r>
        <w:rPr>
          <w:rFonts w:asciiTheme="majorBidi" w:hAnsiTheme="majorBidi" w:cstheme="majorBidi" w:hint="cs"/>
          <w:szCs w:val="24"/>
          <w:rtl/>
          <w:lang w:bidi="ar-DZ"/>
        </w:rPr>
        <w:t>أ</w:t>
      </w:r>
      <w:r w:rsidRPr="00FC064B">
        <w:rPr>
          <w:rFonts w:asciiTheme="majorBidi" w:hAnsiTheme="majorBidi" w:cstheme="majorBidi" w:hint="cs"/>
          <w:szCs w:val="24"/>
          <w:rtl/>
          <w:lang w:bidi="ar-DZ"/>
        </w:rPr>
        <w:t>سئلة حول ماهية الحركات الاجتماعية التي تغير العالم العربي في ظروف تزداد فيه</w:t>
      </w:r>
      <w:r>
        <w:rPr>
          <w:rFonts w:asciiTheme="majorBidi" w:hAnsiTheme="majorBidi" w:cstheme="majorBidi" w:hint="cs"/>
          <w:szCs w:val="24"/>
          <w:rtl/>
          <w:lang w:bidi="ar-DZ"/>
        </w:rPr>
        <w:t>ا</w:t>
      </w:r>
      <w:r w:rsidRPr="00FC064B">
        <w:rPr>
          <w:rFonts w:asciiTheme="majorBidi" w:hAnsiTheme="majorBidi" w:cstheme="majorBidi" w:hint="cs"/>
          <w:szCs w:val="24"/>
          <w:rtl/>
          <w:lang w:bidi="ar-DZ"/>
        </w:rPr>
        <w:t xml:space="preserve"> حدة الفروق الاجتماعية وتتخلى الدولة عن وظائفها التقليدية على الصعيدين الاجتماعي والاقتصادي. وقد أدت التحولات في أعلى هرم السلطة في أكثر من حالة عربية واتسام هذه الحركات الاجتماعية بخصائص المطالب الكلية التي تول</w:t>
      </w:r>
      <w:r>
        <w:rPr>
          <w:rFonts w:asciiTheme="majorBidi" w:hAnsiTheme="majorBidi" w:cstheme="majorBidi" w:hint="cs"/>
          <w:szCs w:val="24"/>
          <w:rtl/>
          <w:lang w:bidi="ar-DZ"/>
        </w:rPr>
        <w:t>ّ</w:t>
      </w:r>
      <w:r w:rsidRPr="00FC064B">
        <w:rPr>
          <w:rFonts w:asciiTheme="majorBidi" w:hAnsiTheme="majorBidi" w:cstheme="majorBidi" w:hint="cs"/>
          <w:szCs w:val="24"/>
          <w:rtl/>
          <w:lang w:bidi="ar-DZ"/>
        </w:rPr>
        <w:t>ف ما بين الاجتماعي والاقتصادي والقيمي بمفاجأة أكثر من طرف مما يدفع العلوم الاجتماعية لمساءلة هذه الحركات الاجتماعية القديمة والجديدة من حيث فهمها وممارستها لآليات التغيير الاجتماعي ومصادر الشرعية</w:t>
      </w:r>
      <w:r>
        <w:rPr>
          <w:rFonts w:asciiTheme="majorBidi" w:hAnsiTheme="majorBidi" w:cstheme="majorBidi" w:hint="cs"/>
          <w:szCs w:val="24"/>
          <w:rtl/>
          <w:lang w:bidi="ar-DZ"/>
        </w:rPr>
        <w:t xml:space="preserve"> السياسيه للدولة وللحركات المطلبية</w:t>
      </w:r>
      <w:r w:rsidRPr="00FC064B">
        <w:rPr>
          <w:rFonts w:asciiTheme="majorBidi" w:hAnsiTheme="majorBidi" w:cstheme="majorBidi" w:hint="cs"/>
          <w:szCs w:val="24"/>
          <w:rtl/>
          <w:lang w:bidi="ar-DZ"/>
        </w:rPr>
        <w:t xml:space="preserve"> و</w:t>
      </w:r>
      <w:r>
        <w:rPr>
          <w:rFonts w:asciiTheme="majorBidi" w:hAnsiTheme="majorBidi" w:cstheme="majorBidi" w:hint="cs"/>
          <w:szCs w:val="24"/>
          <w:rtl/>
          <w:lang w:bidi="ar-DZ"/>
        </w:rPr>
        <w:t>آ</w:t>
      </w:r>
      <w:r w:rsidRPr="00FC064B">
        <w:rPr>
          <w:rFonts w:asciiTheme="majorBidi" w:hAnsiTheme="majorBidi" w:cstheme="majorBidi" w:hint="cs"/>
          <w:szCs w:val="24"/>
          <w:rtl/>
          <w:lang w:bidi="ar-DZ"/>
        </w:rPr>
        <w:t xml:space="preserve">ليات التمثيل السياسي. كما يوجب تحليل هذه الحركات في </w:t>
      </w:r>
      <w:r>
        <w:rPr>
          <w:rFonts w:asciiTheme="majorBidi" w:hAnsiTheme="majorBidi" w:cstheme="majorBidi" w:hint="cs"/>
          <w:szCs w:val="24"/>
          <w:rtl/>
          <w:lang w:bidi="ar-DZ"/>
        </w:rPr>
        <w:t>إطارها الأ</w:t>
      </w:r>
      <w:r w:rsidRPr="00FC064B">
        <w:rPr>
          <w:rFonts w:asciiTheme="majorBidi" w:hAnsiTheme="majorBidi" w:cstheme="majorBidi" w:hint="cs"/>
          <w:szCs w:val="24"/>
          <w:rtl/>
          <w:lang w:bidi="ar-DZ"/>
        </w:rPr>
        <w:t>وسع والعالمي من حيث الشبكات والتمويل</w:t>
      </w:r>
      <w:r>
        <w:rPr>
          <w:rFonts w:asciiTheme="majorBidi" w:hAnsiTheme="majorBidi" w:cstheme="majorBidi" w:hint="cs"/>
          <w:szCs w:val="24"/>
          <w:rtl/>
          <w:lang w:bidi="ar-DZ"/>
        </w:rPr>
        <w:t xml:space="preserve"> وعلاقات السلطة</w:t>
      </w:r>
      <w:r w:rsidRPr="00FC064B">
        <w:rPr>
          <w:rFonts w:asciiTheme="majorBidi" w:hAnsiTheme="majorBidi" w:cstheme="majorBidi" w:hint="cs"/>
          <w:szCs w:val="24"/>
          <w:rtl/>
          <w:lang w:bidi="ar-DZ"/>
        </w:rPr>
        <w:t xml:space="preserve"> والنفوذ</w:t>
      </w:r>
      <w:r>
        <w:rPr>
          <w:rFonts w:asciiTheme="majorBidi" w:hAnsiTheme="majorBidi" w:cstheme="majorBidi" w:hint="cs"/>
          <w:szCs w:val="24"/>
          <w:rtl/>
          <w:lang w:bidi="ar-DZ"/>
        </w:rPr>
        <w:t>.</w:t>
      </w:r>
    </w:p>
    <w:p w:rsidR="00FC064B" w:rsidRPr="00FC064B" w:rsidRDefault="00FC064B" w:rsidP="00FC064B">
      <w:pPr>
        <w:pStyle w:val="NoSpacing"/>
        <w:bidi/>
        <w:rPr>
          <w:rFonts w:asciiTheme="majorBidi" w:hAnsiTheme="majorBidi" w:cstheme="majorBidi"/>
          <w:szCs w:val="24"/>
          <w:rtl/>
          <w:lang w:bidi="ar-DZ"/>
        </w:rPr>
      </w:pPr>
    </w:p>
    <w:p w:rsidR="00FC064B" w:rsidRDefault="00FC064B" w:rsidP="00FC064B">
      <w:pPr>
        <w:pStyle w:val="NoSpacing"/>
        <w:bidi/>
        <w:rPr>
          <w:rFonts w:asciiTheme="majorBidi" w:hAnsiTheme="majorBidi" w:cstheme="majorBidi"/>
          <w:szCs w:val="24"/>
          <w:rtl/>
          <w:lang w:bidi="ar-DZ"/>
        </w:rPr>
      </w:pPr>
      <w:r w:rsidRPr="00FC064B">
        <w:rPr>
          <w:rFonts w:asciiTheme="majorBidi" w:hAnsiTheme="majorBidi" w:cstheme="majorBidi" w:hint="cs"/>
          <w:szCs w:val="24"/>
          <w:rtl/>
          <w:lang w:bidi="ar-DZ"/>
        </w:rPr>
        <w:t xml:space="preserve">تعالج </w:t>
      </w:r>
      <w:r>
        <w:rPr>
          <w:rFonts w:asciiTheme="majorBidi" w:hAnsiTheme="majorBidi" w:cstheme="majorBidi" w:hint="cs"/>
          <w:szCs w:val="24"/>
          <w:rtl/>
          <w:lang w:bidi="ar-DZ"/>
        </w:rPr>
        <w:t>الأ</w:t>
      </w:r>
      <w:r w:rsidRPr="00FC064B">
        <w:rPr>
          <w:rFonts w:asciiTheme="majorBidi" w:hAnsiTheme="majorBidi" w:cstheme="majorBidi" w:hint="cs"/>
          <w:szCs w:val="24"/>
          <w:rtl/>
          <w:lang w:bidi="ar-DZ"/>
        </w:rPr>
        <w:t xml:space="preserve">وراق المقدمة </w:t>
      </w:r>
      <w:r>
        <w:rPr>
          <w:rFonts w:asciiTheme="majorBidi" w:hAnsiTheme="majorBidi" w:cstheme="majorBidi" w:hint="cs"/>
          <w:szCs w:val="24"/>
          <w:rtl/>
          <w:lang w:bidi="ar-DZ"/>
        </w:rPr>
        <w:t>حالات محددة مبنية</w:t>
      </w:r>
      <w:r w:rsidRPr="00FC064B">
        <w:rPr>
          <w:rFonts w:asciiTheme="majorBidi" w:hAnsiTheme="majorBidi" w:cstheme="majorBidi" w:hint="cs"/>
          <w:szCs w:val="24"/>
          <w:rtl/>
          <w:lang w:bidi="ar-DZ"/>
        </w:rPr>
        <w:t xml:space="preserve"> على دراسات ميدانية حول المسائل الت</w:t>
      </w:r>
      <w:r>
        <w:rPr>
          <w:rFonts w:asciiTheme="majorBidi" w:hAnsiTheme="majorBidi" w:cstheme="majorBidi" w:hint="cs"/>
          <w:szCs w:val="24"/>
          <w:rtl/>
          <w:lang w:bidi="ar-DZ"/>
        </w:rPr>
        <w:t>الية</w:t>
      </w:r>
      <w:r w:rsidRPr="00FC064B">
        <w:rPr>
          <w:rFonts w:asciiTheme="majorBidi" w:hAnsiTheme="majorBidi" w:cstheme="majorBidi" w:hint="cs"/>
          <w:szCs w:val="24"/>
          <w:rtl/>
          <w:lang w:bidi="ar-DZ"/>
        </w:rPr>
        <w:t>:</w:t>
      </w:r>
    </w:p>
    <w:p w:rsidR="00FC064B" w:rsidRPr="00FC064B" w:rsidRDefault="00FC064B" w:rsidP="00FC064B">
      <w:pPr>
        <w:pStyle w:val="NoSpacing"/>
        <w:bidi/>
        <w:rPr>
          <w:rFonts w:asciiTheme="majorBidi" w:hAnsiTheme="majorBidi" w:cstheme="majorBidi"/>
          <w:szCs w:val="24"/>
          <w:rtl/>
          <w:lang w:bidi="ar-DZ"/>
        </w:rPr>
      </w:pPr>
    </w:p>
    <w:p w:rsidR="00FC064B" w:rsidRPr="00FC064B" w:rsidRDefault="00FC064B" w:rsidP="00FC064B">
      <w:pPr>
        <w:pStyle w:val="NoSpacing"/>
        <w:numPr>
          <w:ilvl w:val="0"/>
          <w:numId w:val="9"/>
        </w:numPr>
        <w:bidi/>
        <w:rPr>
          <w:rFonts w:asciiTheme="majorBidi" w:hAnsiTheme="majorBidi" w:cstheme="majorBidi"/>
          <w:szCs w:val="24"/>
          <w:lang w:val="fr-FR" w:bidi="ar-JO"/>
        </w:rPr>
      </w:pPr>
      <w:r>
        <w:rPr>
          <w:rFonts w:asciiTheme="majorBidi" w:hAnsiTheme="majorBidi" w:cstheme="majorBidi" w:hint="cs"/>
          <w:szCs w:val="24"/>
          <w:rtl/>
          <w:lang w:bidi="ar-DZ"/>
        </w:rPr>
        <w:t>العلاقة بين الحركات الاجتماعية</w:t>
      </w:r>
      <w:r w:rsidR="00E45BB6">
        <w:rPr>
          <w:rFonts w:asciiTheme="majorBidi" w:hAnsiTheme="majorBidi" w:cstheme="majorBidi" w:hint="cs"/>
          <w:szCs w:val="24"/>
          <w:rtl/>
          <w:lang w:bidi="ar-DZ"/>
        </w:rPr>
        <w:t xml:space="preserve"> </w:t>
      </w:r>
      <w:r>
        <w:rPr>
          <w:rFonts w:asciiTheme="majorBidi" w:hAnsiTheme="majorBidi" w:cstheme="majorBidi" w:hint="cs"/>
          <w:szCs w:val="24"/>
          <w:rtl/>
          <w:lang w:bidi="ar-DZ"/>
        </w:rPr>
        <w:t>القائمة والحركات السابقة</w:t>
      </w:r>
      <w:r w:rsidRPr="00FC064B">
        <w:rPr>
          <w:rFonts w:asciiTheme="majorBidi" w:hAnsiTheme="majorBidi" w:cstheme="majorBidi" w:hint="cs"/>
          <w:szCs w:val="24"/>
          <w:rtl/>
          <w:lang w:bidi="ar-DZ"/>
        </w:rPr>
        <w:t xml:space="preserve"> في بلدان ومواقع مختلفه والخطاب حول "العجز" التنظيمي للحركات الاجتماعية مطالبا </w:t>
      </w:r>
      <w:r>
        <w:rPr>
          <w:rFonts w:asciiTheme="majorBidi" w:hAnsiTheme="majorBidi" w:cstheme="majorBidi" w:hint="cs"/>
          <w:szCs w:val="24"/>
          <w:rtl/>
          <w:lang w:bidi="ar-DZ"/>
        </w:rPr>
        <w:t>إ</w:t>
      </w:r>
      <w:r w:rsidRPr="00FC064B">
        <w:rPr>
          <w:rFonts w:asciiTheme="majorBidi" w:hAnsiTheme="majorBidi" w:cstheme="majorBidi" w:hint="cs"/>
          <w:szCs w:val="24"/>
          <w:rtl/>
          <w:lang w:bidi="ar-DZ"/>
        </w:rPr>
        <w:t>ياها بتجديد علاقاتها بالحزب والنقابة والجمعية لتصبح أكثر "فاعلية وقدرة" على إحداث التغ</w:t>
      </w:r>
      <w:r>
        <w:rPr>
          <w:rFonts w:asciiTheme="majorBidi" w:hAnsiTheme="majorBidi" w:cstheme="majorBidi" w:hint="cs"/>
          <w:szCs w:val="24"/>
          <w:rtl/>
          <w:lang w:bidi="ar-DZ"/>
        </w:rPr>
        <w:t>ي</w:t>
      </w:r>
      <w:r w:rsidRPr="00FC064B">
        <w:rPr>
          <w:rFonts w:asciiTheme="majorBidi" w:hAnsiTheme="majorBidi" w:cstheme="majorBidi" w:hint="cs"/>
          <w:szCs w:val="24"/>
          <w:rtl/>
          <w:lang w:bidi="ar-DZ"/>
        </w:rPr>
        <w:t>ير</w:t>
      </w:r>
      <w:r w:rsidR="00E45BB6">
        <w:rPr>
          <w:rFonts w:asciiTheme="majorBidi" w:hAnsiTheme="majorBidi" w:cstheme="majorBidi" w:hint="cs"/>
          <w:szCs w:val="24"/>
          <w:rtl/>
          <w:lang w:bidi="ar-DZ"/>
        </w:rPr>
        <w:t>.</w:t>
      </w:r>
    </w:p>
    <w:p w:rsidR="00FC064B" w:rsidRPr="00FC064B" w:rsidRDefault="00FC064B" w:rsidP="00FC064B">
      <w:pPr>
        <w:pStyle w:val="NoSpacing"/>
        <w:numPr>
          <w:ilvl w:val="0"/>
          <w:numId w:val="9"/>
        </w:numPr>
        <w:bidi/>
        <w:rPr>
          <w:rFonts w:asciiTheme="majorBidi" w:hAnsiTheme="majorBidi" w:cstheme="majorBidi"/>
          <w:szCs w:val="24"/>
          <w:lang w:val="fr-FR" w:bidi="ar-JO"/>
        </w:rPr>
      </w:pPr>
      <w:r w:rsidRPr="00FC064B">
        <w:rPr>
          <w:rFonts w:asciiTheme="majorBidi" w:hAnsiTheme="majorBidi" w:cstheme="majorBidi" w:hint="cs"/>
          <w:szCs w:val="24"/>
          <w:rtl/>
          <w:lang w:bidi="ar-DZ"/>
        </w:rPr>
        <w:t xml:space="preserve">دراسة بنية الحركات من حيث الشكل والأهداف (حركات </w:t>
      </w:r>
      <w:r>
        <w:rPr>
          <w:rFonts w:asciiTheme="majorBidi" w:hAnsiTheme="majorBidi" w:cstheme="majorBidi" w:hint="cs"/>
          <w:szCs w:val="24"/>
          <w:rtl/>
          <w:lang w:bidi="ar-DZ"/>
        </w:rPr>
        <w:t>عمالية ونقابية</w:t>
      </w:r>
      <w:r w:rsidRPr="00FC064B">
        <w:rPr>
          <w:rFonts w:asciiTheme="majorBidi" w:hAnsiTheme="majorBidi" w:cstheme="majorBidi" w:hint="cs"/>
          <w:szCs w:val="24"/>
          <w:rtl/>
          <w:lang w:bidi="ar-DZ"/>
        </w:rPr>
        <w:t xml:space="preserve"> و</w:t>
      </w:r>
      <w:r>
        <w:rPr>
          <w:rFonts w:asciiTheme="majorBidi" w:hAnsiTheme="majorBidi" w:cstheme="majorBidi" w:hint="cs"/>
          <w:szCs w:val="24"/>
          <w:rtl/>
          <w:lang w:bidi="ar-DZ"/>
        </w:rPr>
        <w:t>نسوية وطلابية بالإضافة</w:t>
      </w:r>
      <w:r w:rsidR="00E45BB6">
        <w:rPr>
          <w:rFonts w:asciiTheme="majorBidi" w:hAnsiTheme="majorBidi" w:cstheme="majorBidi" w:hint="cs"/>
          <w:szCs w:val="24"/>
          <w:rtl/>
          <w:lang w:bidi="ar-DZ"/>
        </w:rPr>
        <w:t xml:space="preserve"> </w:t>
      </w:r>
      <w:r>
        <w:rPr>
          <w:rFonts w:asciiTheme="majorBidi" w:hAnsiTheme="majorBidi" w:cstheme="majorBidi" w:hint="cs"/>
          <w:szCs w:val="24"/>
          <w:rtl/>
          <w:lang w:bidi="ar-DZ"/>
        </w:rPr>
        <w:t>إ</w:t>
      </w:r>
      <w:r w:rsidRPr="00FC064B">
        <w:rPr>
          <w:rFonts w:asciiTheme="majorBidi" w:hAnsiTheme="majorBidi" w:cstheme="majorBidi" w:hint="cs"/>
          <w:szCs w:val="24"/>
          <w:rtl/>
          <w:lang w:bidi="ar-DZ"/>
        </w:rPr>
        <w:t>لى حركات احتجاجية كانت ورائها قوى اجتماعية في الريف والمدينة) وأهمية دور التنظيم والتجانس الاجتماعي في فهم فعالية هذه الحركات</w:t>
      </w:r>
      <w:r w:rsidR="00E45BB6">
        <w:rPr>
          <w:rFonts w:asciiTheme="majorBidi" w:hAnsiTheme="majorBidi" w:cstheme="majorBidi" w:hint="cs"/>
          <w:szCs w:val="24"/>
          <w:rtl/>
          <w:lang w:bidi="ar-DZ"/>
        </w:rPr>
        <w:t>.</w:t>
      </w:r>
    </w:p>
    <w:p w:rsidR="00FC064B" w:rsidRPr="00FC064B" w:rsidRDefault="00FC064B" w:rsidP="00FC064B">
      <w:pPr>
        <w:pStyle w:val="NoSpacing"/>
        <w:numPr>
          <w:ilvl w:val="0"/>
          <w:numId w:val="9"/>
        </w:numPr>
        <w:bidi/>
        <w:rPr>
          <w:rFonts w:asciiTheme="majorBidi" w:hAnsiTheme="majorBidi" w:cstheme="majorBidi"/>
          <w:szCs w:val="24"/>
          <w:lang w:val="fr-FR" w:bidi="ar-JO"/>
        </w:rPr>
      </w:pPr>
      <w:r>
        <w:rPr>
          <w:rFonts w:asciiTheme="majorBidi" w:hAnsiTheme="majorBidi" w:cstheme="majorBidi" w:hint="cs"/>
          <w:szCs w:val="24"/>
          <w:rtl/>
          <w:lang w:bidi="ar-DZ"/>
        </w:rPr>
        <w:t>إ</w:t>
      </w:r>
      <w:r w:rsidRPr="00FC064B">
        <w:rPr>
          <w:rFonts w:asciiTheme="majorBidi" w:hAnsiTheme="majorBidi" w:cstheme="majorBidi" w:hint="cs"/>
          <w:szCs w:val="24"/>
          <w:rtl/>
          <w:lang w:bidi="ar-DZ"/>
        </w:rPr>
        <w:t>عادة قراءة سوسيولوجيا الريف والمدينه كأحد العوامل الأساسية في تحليل الحراك الجديد والقديم</w:t>
      </w:r>
      <w:r w:rsidR="00E45BB6">
        <w:rPr>
          <w:rFonts w:asciiTheme="majorBidi" w:hAnsiTheme="majorBidi" w:cstheme="majorBidi" w:hint="cs"/>
          <w:szCs w:val="24"/>
          <w:rtl/>
          <w:lang w:bidi="ar-DZ"/>
        </w:rPr>
        <w:t>.</w:t>
      </w:r>
      <w:r w:rsidRPr="00FC064B">
        <w:rPr>
          <w:rFonts w:asciiTheme="majorBidi" w:hAnsiTheme="majorBidi" w:cstheme="majorBidi" w:hint="cs"/>
          <w:szCs w:val="24"/>
          <w:rtl/>
          <w:lang w:bidi="ar-DZ"/>
        </w:rPr>
        <w:t xml:space="preserve"> </w:t>
      </w:r>
    </w:p>
    <w:p w:rsidR="00FC064B" w:rsidRPr="00FC064B" w:rsidRDefault="00FC064B" w:rsidP="00FC064B">
      <w:pPr>
        <w:pStyle w:val="NoSpacing"/>
        <w:numPr>
          <w:ilvl w:val="0"/>
          <w:numId w:val="9"/>
        </w:numPr>
        <w:bidi/>
        <w:rPr>
          <w:rFonts w:asciiTheme="majorBidi" w:hAnsiTheme="majorBidi" w:cstheme="majorBidi"/>
          <w:szCs w:val="24"/>
          <w:lang w:val="fr-FR" w:bidi="ar-JO"/>
        </w:rPr>
      </w:pPr>
      <w:r w:rsidRPr="00FC064B">
        <w:rPr>
          <w:rFonts w:asciiTheme="majorBidi" w:hAnsiTheme="majorBidi" w:cstheme="majorBidi" w:hint="cs"/>
          <w:szCs w:val="24"/>
          <w:rtl/>
          <w:lang w:bidi="ar-DZ"/>
        </w:rPr>
        <w:t xml:space="preserve">دراسة بنية وتنظيم الحركات الاجتماعية الاحتجاجية الأكثر تعبيرا عن الهموم المحليه والمناطقيه خاصة بالمناطق الريفية وذلك في ظل جو سياسي جديد  متسم بخطاب حول "الحريات الأوسع" و"القدرة الأكبر على التعبير عن المطالب". </w:t>
      </w:r>
    </w:p>
    <w:p w:rsidR="00FC064B" w:rsidRPr="00FC064B" w:rsidRDefault="00FC064B" w:rsidP="00FC064B">
      <w:pPr>
        <w:pStyle w:val="NoSpacing"/>
        <w:numPr>
          <w:ilvl w:val="0"/>
          <w:numId w:val="9"/>
        </w:numPr>
        <w:bidi/>
        <w:rPr>
          <w:rFonts w:asciiTheme="majorBidi" w:hAnsiTheme="majorBidi" w:cstheme="majorBidi"/>
          <w:b/>
          <w:bCs/>
          <w:szCs w:val="24"/>
          <w:lang w:val="fr-FR" w:bidi="ar-JO"/>
        </w:rPr>
      </w:pPr>
      <w:r w:rsidRPr="00FC064B">
        <w:rPr>
          <w:rFonts w:asciiTheme="majorBidi" w:hAnsiTheme="majorBidi" w:cstheme="majorBidi" w:hint="cs"/>
          <w:szCs w:val="24"/>
          <w:rtl/>
          <w:lang w:bidi="ar-DZ"/>
        </w:rPr>
        <w:t xml:space="preserve">دراسة ظاهرة العنف بما فيه العنف الرمزي الذي يتحول إلى وسيلة </w:t>
      </w:r>
      <w:r>
        <w:rPr>
          <w:rFonts w:asciiTheme="majorBidi" w:hAnsiTheme="majorBidi" w:cstheme="majorBidi" w:hint="cs"/>
          <w:szCs w:val="24"/>
          <w:rtl/>
          <w:lang w:bidi="ar-DZ"/>
        </w:rPr>
        <w:t>لإ</w:t>
      </w:r>
      <w:r w:rsidRPr="00FC064B">
        <w:rPr>
          <w:rFonts w:asciiTheme="majorBidi" w:hAnsiTheme="majorBidi" w:cstheme="majorBidi" w:hint="cs"/>
          <w:szCs w:val="24"/>
          <w:rtl/>
          <w:lang w:bidi="ar-DZ"/>
        </w:rPr>
        <w:t xml:space="preserve">لغاء الآخر أو لفت الانتباه وطلب الحوار والاعتراف وبالتالي التفاوض. والعنف المادي القمعي الذي تمارسه السلطات </w:t>
      </w:r>
      <w:r>
        <w:rPr>
          <w:rFonts w:asciiTheme="majorBidi" w:hAnsiTheme="majorBidi" w:cstheme="majorBidi" w:hint="cs"/>
          <w:szCs w:val="24"/>
          <w:rtl/>
          <w:lang w:bidi="ar-DZ"/>
        </w:rPr>
        <w:t>أ</w:t>
      </w:r>
      <w:bookmarkStart w:id="0" w:name="_GoBack"/>
      <w:bookmarkEnd w:id="0"/>
      <w:r w:rsidRPr="00FC064B">
        <w:rPr>
          <w:rFonts w:asciiTheme="majorBidi" w:hAnsiTheme="majorBidi" w:cstheme="majorBidi" w:hint="cs"/>
          <w:szCs w:val="24"/>
          <w:rtl/>
          <w:lang w:bidi="ar-DZ"/>
        </w:rPr>
        <w:t>و الحركات المناهضة لها وتأثيره في التحولات الاجتماعية والسياسية</w:t>
      </w:r>
      <w:r w:rsidR="00E45BB6">
        <w:rPr>
          <w:rFonts w:asciiTheme="majorBidi" w:hAnsiTheme="majorBidi" w:cstheme="majorBidi" w:hint="cs"/>
          <w:szCs w:val="24"/>
          <w:rtl/>
          <w:lang w:bidi="ar-DZ"/>
        </w:rPr>
        <w:t>.</w:t>
      </w:r>
    </w:p>
    <w:p w:rsidR="000A2C0C" w:rsidRDefault="000A2C0C" w:rsidP="000A2C0C">
      <w:pPr>
        <w:pStyle w:val="NoSpacing"/>
        <w:bidi/>
        <w:rPr>
          <w:rFonts w:asciiTheme="majorBidi" w:hAnsiTheme="majorBidi" w:cstheme="majorBidi"/>
          <w:b/>
          <w:szCs w:val="24"/>
          <w:rtl/>
          <w:lang w:bidi="ar-JO"/>
        </w:rPr>
      </w:pPr>
    </w:p>
    <w:p w:rsidR="000A2C0C" w:rsidRPr="000A2C0C" w:rsidRDefault="000A2C0C" w:rsidP="000A2C0C">
      <w:pPr>
        <w:pStyle w:val="NoSpacing"/>
        <w:bidi/>
        <w:rPr>
          <w:rFonts w:asciiTheme="majorBidi" w:hAnsiTheme="majorBidi" w:cstheme="majorBidi"/>
          <w:bCs/>
          <w:szCs w:val="24"/>
          <w:rtl/>
          <w:lang w:bidi="ar-JO"/>
        </w:rPr>
      </w:pPr>
      <w:r w:rsidRPr="000A2C0C">
        <w:rPr>
          <w:rFonts w:asciiTheme="majorBidi" w:hAnsiTheme="majorBidi" w:cstheme="majorBidi" w:hint="cs"/>
          <w:bCs/>
          <w:szCs w:val="24"/>
          <w:rtl/>
          <w:lang w:bidi="ar-JO"/>
        </w:rPr>
        <w:t>الموضوع 2: الأنظمة السياسية القديمة/ الجديدة</w:t>
      </w:r>
    </w:p>
    <w:p w:rsidR="000A2C0C" w:rsidRDefault="000A2C0C" w:rsidP="000A2C0C">
      <w:pPr>
        <w:pStyle w:val="NoSpacing"/>
        <w:bidi/>
        <w:rPr>
          <w:rFonts w:asciiTheme="majorBidi" w:hAnsiTheme="majorBidi" w:cstheme="majorBidi"/>
          <w:b/>
          <w:szCs w:val="24"/>
          <w:rtl/>
          <w:lang w:bidi="ar-JO"/>
        </w:rPr>
      </w:pPr>
    </w:p>
    <w:p w:rsidR="000A2C0C" w:rsidRDefault="00E173EB" w:rsidP="00AE2126">
      <w:pPr>
        <w:pStyle w:val="NoSpacing"/>
        <w:bidi/>
        <w:rPr>
          <w:rFonts w:asciiTheme="majorBidi" w:hAnsiTheme="majorBidi" w:cstheme="majorBidi"/>
          <w:b/>
          <w:szCs w:val="24"/>
          <w:rtl/>
          <w:lang w:bidi="ar-JO"/>
        </w:rPr>
      </w:pPr>
      <w:r>
        <w:rPr>
          <w:rFonts w:asciiTheme="majorBidi" w:hAnsiTheme="majorBidi" w:cstheme="majorBidi" w:hint="cs"/>
          <w:b/>
          <w:szCs w:val="24"/>
          <w:rtl/>
          <w:lang w:bidi="ar-JO"/>
        </w:rPr>
        <w:t>لقد أدت الانتفاضات في المنطقة العربية، والتدا</w:t>
      </w:r>
      <w:r w:rsidR="00E45BB6">
        <w:rPr>
          <w:rFonts w:asciiTheme="majorBidi" w:hAnsiTheme="majorBidi" w:cstheme="majorBidi" w:hint="cs"/>
          <w:b/>
          <w:szCs w:val="24"/>
          <w:rtl/>
          <w:lang w:bidi="ar-JO"/>
        </w:rPr>
        <w:t xml:space="preserve">فع </w:t>
      </w:r>
      <w:r>
        <w:rPr>
          <w:rFonts w:asciiTheme="majorBidi" w:hAnsiTheme="majorBidi" w:cstheme="majorBidi" w:hint="cs"/>
          <w:b/>
          <w:szCs w:val="24"/>
          <w:rtl/>
          <w:lang w:bidi="ar-JO"/>
        </w:rPr>
        <w:t xml:space="preserve"> لإضفاء المعنى إليها، إلى خلق واقع جيوسياسي جديد </w:t>
      </w:r>
      <w:r w:rsidR="00360446">
        <w:rPr>
          <w:rFonts w:asciiTheme="majorBidi" w:hAnsiTheme="majorBidi" w:cstheme="majorBidi" w:hint="cs"/>
          <w:b/>
          <w:szCs w:val="24"/>
          <w:rtl/>
          <w:lang w:bidi="ar-JO"/>
        </w:rPr>
        <w:t xml:space="preserve">ونقاشات </w:t>
      </w:r>
      <w:r>
        <w:rPr>
          <w:rFonts w:asciiTheme="majorBidi" w:hAnsiTheme="majorBidi" w:cstheme="majorBidi" w:hint="cs"/>
          <w:b/>
          <w:szCs w:val="24"/>
          <w:rtl/>
          <w:lang w:bidi="ar-JO"/>
        </w:rPr>
        <w:t xml:space="preserve">جديدة بشأن توجّه النظام (الأنظمة) السياسي الإقليمي الناشئ. وفي أعقاب الانهيار </w:t>
      </w:r>
      <w:r w:rsidR="00360446">
        <w:rPr>
          <w:rFonts w:asciiTheme="majorBidi" w:hAnsiTheme="majorBidi" w:cstheme="majorBidi" w:hint="cs"/>
          <w:b/>
          <w:szCs w:val="24"/>
          <w:rtl/>
          <w:lang w:bidi="ar-JO"/>
        </w:rPr>
        <w:t xml:space="preserve">الظاهر </w:t>
      </w:r>
      <w:r>
        <w:rPr>
          <w:rFonts w:asciiTheme="majorBidi" w:hAnsiTheme="majorBidi" w:cstheme="majorBidi" w:hint="cs"/>
          <w:b/>
          <w:szCs w:val="24"/>
          <w:rtl/>
          <w:lang w:bidi="ar-JO"/>
        </w:rPr>
        <w:t xml:space="preserve">للنظام السياسي القديم الذي اعتمد على دول استبدادية مدعومة من الغرب، أصبحت الجهات والشبكات </w:t>
      </w:r>
      <w:r w:rsidR="00360446">
        <w:rPr>
          <w:rFonts w:asciiTheme="majorBidi" w:hAnsiTheme="majorBidi" w:cstheme="majorBidi" w:hint="cs"/>
          <w:b/>
          <w:szCs w:val="24"/>
          <w:rtl/>
          <w:lang w:bidi="ar-JO"/>
        </w:rPr>
        <w:t xml:space="preserve">الفاعلة خارج اطار الدولة والعابرة للأوطان </w:t>
      </w:r>
      <w:r>
        <w:rPr>
          <w:rFonts w:asciiTheme="majorBidi" w:hAnsiTheme="majorBidi" w:cstheme="majorBidi" w:hint="cs"/>
          <w:b/>
          <w:szCs w:val="24"/>
          <w:rtl/>
          <w:lang w:bidi="ar-JO"/>
        </w:rPr>
        <w:t xml:space="preserve"> أطرافاً مؤثرة على نحو متنامٍ (وتتراوح من المتظاهرين والحركات الاجتماعية الناشئة في مدن مثل القاهرة والمنامة وصنعاء، و حزب الله والأعضاء الآخرين في </w:t>
      </w:r>
      <w:r w:rsidR="00AE2126">
        <w:rPr>
          <w:rFonts w:asciiTheme="majorBidi" w:hAnsiTheme="majorBidi" w:cstheme="majorBidi" w:hint="cs"/>
          <w:b/>
          <w:szCs w:val="24"/>
          <w:rtl/>
          <w:lang w:bidi="ar-JO"/>
        </w:rPr>
        <w:t xml:space="preserve">"محور </w:t>
      </w:r>
      <w:r>
        <w:rPr>
          <w:rFonts w:asciiTheme="majorBidi" w:hAnsiTheme="majorBidi" w:cstheme="majorBidi" w:hint="cs"/>
          <w:b/>
          <w:szCs w:val="24"/>
          <w:rtl/>
          <w:lang w:bidi="ar-JO"/>
        </w:rPr>
        <w:t>المقاومة</w:t>
      </w:r>
      <w:r w:rsidR="00AE2126">
        <w:rPr>
          <w:rFonts w:asciiTheme="majorBidi" w:hAnsiTheme="majorBidi" w:cstheme="majorBidi" w:hint="cs"/>
          <w:b/>
          <w:szCs w:val="24"/>
          <w:rtl/>
          <w:lang w:bidi="ar-JO"/>
        </w:rPr>
        <w:t xml:space="preserve">" </w:t>
      </w:r>
      <w:r>
        <w:rPr>
          <w:rFonts w:asciiTheme="majorBidi" w:hAnsiTheme="majorBidi" w:cstheme="majorBidi" w:hint="cs"/>
          <w:b/>
          <w:szCs w:val="24"/>
          <w:rtl/>
          <w:lang w:bidi="ar-JO"/>
        </w:rPr>
        <w:t>والحركات الإسلامية السلفية في شتى أنحاء المنطقة، إلى المنظمات الأمنية الإقليمية مثل مجلس التعاون الخليجي).</w:t>
      </w:r>
    </w:p>
    <w:p w:rsidR="00E173EB" w:rsidRDefault="00E173EB" w:rsidP="00E173EB">
      <w:pPr>
        <w:pStyle w:val="NoSpacing"/>
        <w:bidi/>
        <w:rPr>
          <w:rFonts w:asciiTheme="majorBidi" w:hAnsiTheme="majorBidi" w:cstheme="majorBidi"/>
          <w:b/>
          <w:szCs w:val="24"/>
          <w:rtl/>
          <w:lang w:bidi="ar-JO"/>
        </w:rPr>
      </w:pPr>
    </w:p>
    <w:p w:rsidR="00E173EB" w:rsidRDefault="00E173EB" w:rsidP="00E173EB">
      <w:pPr>
        <w:pStyle w:val="NoSpacing"/>
        <w:bidi/>
        <w:rPr>
          <w:rFonts w:asciiTheme="majorBidi" w:hAnsiTheme="majorBidi" w:cstheme="majorBidi"/>
          <w:b/>
          <w:szCs w:val="24"/>
          <w:rtl/>
          <w:lang w:bidi="ar-JO"/>
        </w:rPr>
      </w:pPr>
      <w:r>
        <w:rPr>
          <w:rFonts w:asciiTheme="majorBidi" w:hAnsiTheme="majorBidi" w:cstheme="majorBidi" w:hint="cs"/>
          <w:b/>
          <w:szCs w:val="24"/>
          <w:rtl/>
          <w:lang w:bidi="ar-JO"/>
        </w:rPr>
        <w:t>الأوراق ذات الصلة بهذا الموضوع ستدرس حالات تتصل بما يلي:</w:t>
      </w:r>
    </w:p>
    <w:p w:rsidR="00E173EB" w:rsidRDefault="00E173EB" w:rsidP="00E173EB">
      <w:pPr>
        <w:pStyle w:val="NoSpacing"/>
        <w:bidi/>
        <w:rPr>
          <w:rFonts w:asciiTheme="majorBidi" w:hAnsiTheme="majorBidi" w:cstheme="majorBidi"/>
          <w:b/>
          <w:szCs w:val="24"/>
          <w:rtl/>
          <w:lang w:bidi="ar-JO"/>
        </w:rPr>
      </w:pPr>
    </w:p>
    <w:p w:rsidR="00E173EB" w:rsidRDefault="00E173EB" w:rsidP="00E173EB">
      <w:pPr>
        <w:pStyle w:val="NoSpacing"/>
        <w:numPr>
          <w:ilvl w:val="0"/>
          <w:numId w:val="8"/>
        </w:numPr>
        <w:bidi/>
        <w:rPr>
          <w:rFonts w:asciiTheme="majorBidi" w:hAnsiTheme="majorBidi" w:cstheme="majorBidi"/>
          <w:b/>
          <w:szCs w:val="24"/>
          <w:lang w:bidi="ar-JO"/>
        </w:rPr>
      </w:pPr>
      <w:r>
        <w:rPr>
          <w:rFonts w:asciiTheme="majorBidi" w:hAnsiTheme="majorBidi" w:cstheme="majorBidi" w:hint="cs"/>
          <w:b/>
          <w:szCs w:val="24"/>
          <w:rtl/>
          <w:lang w:bidi="ar-JO"/>
        </w:rPr>
        <w:t>ال</w:t>
      </w:r>
      <w:r w:rsidR="00E575C6">
        <w:rPr>
          <w:rFonts w:asciiTheme="majorBidi" w:hAnsiTheme="majorBidi" w:cstheme="majorBidi" w:hint="cs"/>
          <w:b/>
          <w:szCs w:val="24"/>
          <w:rtl/>
          <w:lang w:bidi="ar-JO"/>
        </w:rPr>
        <w:t>ت</w:t>
      </w:r>
      <w:r>
        <w:rPr>
          <w:rFonts w:asciiTheme="majorBidi" w:hAnsiTheme="majorBidi" w:cstheme="majorBidi" w:hint="cs"/>
          <w:b/>
          <w:szCs w:val="24"/>
          <w:rtl/>
          <w:lang w:bidi="ar-JO"/>
        </w:rPr>
        <w:t>ج</w:t>
      </w:r>
      <w:r w:rsidR="00E575C6">
        <w:rPr>
          <w:rFonts w:asciiTheme="majorBidi" w:hAnsiTheme="majorBidi" w:cstheme="majorBidi" w:hint="cs"/>
          <w:b/>
          <w:szCs w:val="24"/>
          <w:rtl/>
          <w:lang w:bidi="ar-JO"/>
        </w:rPr>
        <w:t>ا</w:t>
      </w:r>
      <w:r>
        <w:rPr>
          <w:rFonts w:asciiTheme="majorBidi" w:hAnsiTheme="majorBidi" w:cstheme="majorBidi" w:hint="cs"/>
          <w:b/>
          <w:szCs w:val="24"/>
          <w:rtl/>
          <w:lang w:bidi="ar-JO"/>
        </w:rPr>
        <w:t xml:space="preserve">ذب السياسي المتعارض بين المركزية واللامركزية و/أو </w:t>
      </w:r>
      <w:r w:rsidR="005222FA">
        <w:rPr>
          <w:rFonts w:asciiTheme="majorBidi" w:hAnsiTheme="majorBidi" w:cstheme="majorBidi" w:hint="cs"/>
          <w:b/>
          <w:szCs w:val="24"/>
          <w:rtl/>
          <w:lang w:bidi="ar-JO"/>
        </w:rPr>
        <w:t>تشظّي القوى ضمن البلدان المختلفة في المنطقة، مثلما يحدث في الصومال والسودان وليبيا وسوريا واليمن والعراق ولبنان.</w:t>
      </w:r>
    </w:p>
    <w:p w:rsidR="005222FA" w:rsidRDefault="005222FA" w:rsidP="00AE2126">
      <w:pPr>
        <w:pStyle w:val="NoSpacing"/>
        <w:numPr>
          <w:ilvl w:val="0"/>
          <w:numId w:val="8"/>
        </w:numPr>
        <w:bidi/>
        <w:rPr>
          <w:rFonts w:asciiTheme="majorBidi" w:hAnsiTheme="majorBidi" w:cstheme="majorBidi"/>
          <w:b/>
          <w:szCs w:val="24"/>
          <w:lang w:bidi="ar-JO"/>
        </w:rPr>
      </w:pPr>
      <w:r>
        <w:rPr>
          <w:rFonts w:asciiTheme="majorBidi" w:hAnsiTheme="majorBidi" w:cstheme="majorBidi" w:hint="cs"/>
          <w:b/>
          <w:szCs w:val="24"/>
          <w:rtl/>
          <w:lang w:bidi="ar-JO"/>
        </w:rPr>
        <w:t xml:space="preserve">التداعيات </w:t>
      </w:r>
      <w:r w:rsidR="00AE2126">
        <w:rPr>
          <w:rFonts w:asciiTheme="majorBidi" w:hAnsiTheme="majorBidi" w:cstheme="majorBidi" w:hint="cs"/>
          <w:b/>
          <w:szCs w:val="24"/>
          <w:rtl/>
          <w:lang w:bidi="ar-JO"/>
        </w:rPr>
        <w:t xml:space="preserve">على بناء الدولة من الداخل  </w:t>
      </w:r>
      <w:r w:rsidR="00EE225A">
        <w:rPr>
          <w:rFonts w:asciiTheme="majorBidi" w:hAnsiTheme="majorBidi" w:cstheme="majorBidi" w:hint="cs"/>
          <w:b/>
          <w:szCs w:val="24"/>
          <w:rtl/>
          <w:lang w:bidi="ar-JO"/>
        </w:rPr>
        <w:t>هذه ا</w:t>
      </w:r>
      <w:r w:rsidR="00031F4F">
        <w:rPr>
          <w:rFonts w:asciiTheme="majorBidi" w:hAnsiTheme="majorBidi" w:cstheme="majorBidi" w:hint="cs"/>
          <w:b/>
          <w:szCs w:val="24"/>
          <w:rtl/>
          <w:lang w:bidi="ar-JO"/>
        </w:rPr>
        <w:t>لأحداث</w:t>
      </w:r>
      <w:r>
        <w:rPr>
          <w:rFonts w:asciiTheme="majorBidi" w:hAnsiTheme="majorBidi" w:cstheme="majorBidi" w:hint="cs"/>
          <w:b/>
          <w:szCs w:val="24"/>
          <w:rtl/>
          <w:lang w:bidi="ar-JO"/>
        </w:rPr>
        <w:t xml:space="preserve"> </w:t>
      </w:r>
      <w:r w:rsidR="00AE2126">
        <w:rPr>
          <w:rFonts w:asciiTheme="majorBidi" w:hAnsiTheme="majorBidi" w:cstheme="majorBidi" w:hint="cs"/>
          <w:b/>
          <w:szCs w:val="24"/>
          <w:rtl/>
          <w:lang w:bidi="ar-JO"/>
        </w:rPr>
        <w:t xml:space="preserve">وللعنف </w:t>
      </w:r>
      <w:r>
        <w:rPr>
          <w:rFonts w:asciiTheme="majorBidi" w:hAnsiTheme="majorBidi" w:cstheme="majorBidi" w:hint="cs"/>
          <w:b/>
          <w:szCs w:val="24"/>
          <w:rtl/>
          <w:lang w:bidi="ar-JO"/>
        </w:rPr>
        <w:t xml:space="preserve">ضمن بلدان معينة، </w:t>
      </w:r>
      <w:r w:rsidR="00EE225A">
        <w:rPr>
          <w:rFonts w:asciiTheme="majorBidi" w:hAnsiTheme="majorBidi" w:cstheme="majorBidi" w:hint="cs"/>
          <w:b/>
          <w:szCs w:val="24"/>
          <w:rtl/>
          <w:lang w:bidi="ar-JO"/>
        </w:rPr>
        <w:t>داخل</w:t>
      </w:r>
      <w:r>
        <w:rPr>
          <w:rFonts w:asciiTheme="majorBidi" w:hAnsiTheme="majorBidi" w:cstheme="majorBidi" w:hint="cs"/>
          <w:b/>
          <w:szCs w:val="24"/>
          <w:rtl/>
          <w:lang w:bidi="ar-JO"/>
        </w:rPr>
        <w:t xml:space="preserve"> المنطقة والعابر للمنطق</w:t>
      </w:r>
      <w:r w:rsidR="00AE2126">
        <w:rPr>
          <w:rFonts w:asciiTheme="majorBidi" w:hAnsiTheme="majorBidi" w:cstheme="majorBidi" w:hint="cs"/>
          <w:b/>
          <w:szCs w:val="24"/>
          <w:rtl/>
          <w:lang w:bidi="ar-JO"/>
        </w:rPr>
        <w:t>ة</w:t>
      </w:r>
      <w:r>
        <w:rPr>
          <w:rFonts w:asciiTheme="majorBidi" w:hAnsiTheme="majorBidi" w:cstheme="majorBidi" w:hint="cs"/>
          <w:b/>
          <w:szCs w:val="24"/>
          <w:rtl/>
          <w:lang w:bidi="ar-JO"/>
        </w:rPr>
        <w:t xml:space="preserve"> (مثلاً امتداد النزاع من سوريا إلى لبنان وتركيا، ومن ليبيا إلى مالي)</w:t>
      </w:r>
    </w:p>
    <w:p w:rsidR="005222FA" w:rsidRDefault="005222FA" w:rsidP="0050280D">
      <w:pPr>
        <w:pStyle w:val="NoSpacing"/>
        <w:numPr>
          <w:ilvl w:val="0"/>
          <w:numId w:val="8"/>
        </w:numPr>
        <w:bidi/>
        <w:rPr>
          <w:rFonts w:asciiTheme="majorBidi" w:hAnsiTheme="majorBidi" w:cstheme="majorBidi"/>
          <w:b/>
          <w:szCs w:val="24"/>
          <w:lang w:bidi="ar-JO"/>
        </w:rPr>
      </w:pPr>
      <w:r>
        <w:rPr>
          <w:rFonts w:asciiTheme="majorBidi" w:hAnsiTheme="majorBidi" w:cstheme="majorBidi" w:hint="cs"/>
          <w:b/>
          <w:szCs w:val="24"/>
          <w:rtl/>
          <w:lang w:bidi="ar-JO"/>
        </w:rPr>
        <w:t xml:space="preserve">أدوار القوى الإقليمية الأقدم </w:t>
      </w:r>
      <w:r w:rsidR="00E1670E">
        <w:rPr>
          <w:rFonts w:asciiTheme="majorBidi" w:hAnsiTheme="majorBidi" w:cstheme="majorBidi" w:hint="cs"/>
          <w:b/>
          <w:szCs w:val="24"/>
          <w:rtl/>
          <w:lang w:bidi="ar-JO"/>
        </w:rPr>
        <w:t xml:space="preserve">والأجدد </w:t>
      </w:r>
      <w:r>
        <w:rPr>
          <w:rFonts w:asciiTheme="majorBidi" w:hAnsiTheme="majorBidi" w:cstheme="majorBidi" w:hint="cs"/>
          <w:b/>
          <w:szCs w:val="24"/>
          <w:rtl/>
          <w:lang w:bidi="ar-JO"/>
        </w:rPr>
        <w:t xml:space="preserve">عهداً مثل قطر وتركيا والسعودية وإيران في تشكيل النظم الجديدة بما يتواءم مع </w:t>
      </w:r>
      <w:r w:rsidR="00E1670E">
        <w:rPr>
          <w:rFonts w:asciiTheme="majorBidi" w:hAnsiTheme="majorBidi" w:cstheme="majorBidi" w:hint="cs"/>
          <w:b/>
          <w:szCs w:val="24"/>
          <w:rtl/>
          <w:lang w:bidi="ar-JO"/>
        </w:rPr>
        <w:t>رؤيتها ل</w:t>
      </w:r>
      <w:r>
        <w:rPr>
          <w:rFonts w:asciiTheme="majorBidi" w:hAnsiTheme="majorBidi" w:cstheme="majorBidi" w:hint="cs"/>
          <w:b/>
          <w:szCs w:val="24"/>
          <w:rtl/>
          <w:lang w:bidi="ar-JO"/>
        </w:rPr>
        <w:t xml:space="preserve">مصالحها </w:t>
      </w:r>
      <w:r w:rsidR="0050280D">
        <w:rPr>
          <w:rFonts w:asciiTheme="majorBidi" w:hAnsiTheme="majorBidi" w:cstheme="majorBidi" w:hint="cs"/>
          <w:b/>
          <w:szCs w:val="24"/>
          <w:rtl/>
          <w:lang w:bidi="ar-JO"/>
        </w:rPr>
        <w:t>في اطار</w:t>
      </w:r>
      <w:r>
        <w:rPr>
          <w:rFonts w:asciiTheme="majorBidi" w:hAnsiTheme="majorBidi" w:cstheme="majorBidi" w:hint="cs"/>
          <w:b/>
          <w:szCs w:val="24"/>
          <w:rtl/>
          <w:lang w:bidi="ar-JO"/>
        </w:rPr>
        <w:t xml:space="preserve"> القوى الدولية </w:t>
      </w:r>
      <w:r w:rsidR="0050280D">
        <w:rPr>
          <w:rFonts w:asciiTheme="majorBidi" w:hAnsiTheme="majorBidi" w:cstheme="majorBidi" w:hint="cs"/>
          <w:b/>
          <w:szCs w:val="24"/>
          <w:rtl/>
          <w:lang w:bidi="ar-JO"/>
        </w:rPr>
        <w:t xml:space="preserve">الاوسع </w:t>
      </w:r>
    </w:p>
    <w:p w:rsidR="008628BD" w:rsidRDefault="008628BD" w:rsidP="00E1670E">
      <w:pPr>
        <w:pStyle w:val="NoSpacing"/>
        <w:numPr>
          <w:ilvl w:val="0"/>
          <w:numId w:val="8"/>
        </w:numPr>
        <w:bidi/>
        <w:rPr>
          <w:rFonts w:asciiTheme="majorBidi" w:hAnsiTheme="majorBidi" w:cstheme="majorBidi"/>
          <w:b/>
          <w:szCs w:val="24"/>
          <w:lang w:bidi="ar-JO"/>
        </w:rPr>
      </w:pPr>
      <w:r>
        <w:rPr>
          <w:rFonts w:asciiTheme="majorBidi" w:hAnsiTheme="majorBidi" w:cstheme="majorBidi" w:hint="cs"/>
          <w:b/>
          <w:szCs w:val="24"/>
          <w:rtl/>
          <w:lang w:bidi="ar-JO"/>
        </w:rPr>
        <w:t xml:space="preserve">السياق الدولي لتلك التحولات الجيوسياسية، من الاقتصاد السياسي المتعثر لليبرالية الجديدة، إلى تراجع الإمبرطورية الأمريكية والطموحات الاستعمارية الجديدة لأوروبا، وإلى المنظمات الدولية مثل الأمم المتحدة التي تعمل جنباً إلى جنب (أو بما يتعارض) مع الفاعلين </w:t>
      </w:r>
      <w:r w:rsidR="00E1670E">
        <w:rPr>
          <w:rFonts w:asciiTheme="majorBidi" w:hAnsiTheme="majorBidi" w:cstheme="majorBidi" w:hint="cs"/>
          <w:b/>
          <w:szCs w:val="24"/>
          <w:rtl/>
          <w:lang w:bidi="ar-JO"/>
        </w:rPr>
        <w:t xml:space="preserve">من داخل وخارج اطار الدولة </w:t>
      </w:r>
      <w:r>
        <w:rPr>
          <w:rFonts w:asciiTheme="majorBidi" w:hAnsiTheme="majorBidi" w:cstheme="majorBidi" w:hint="cs"/>
          <w:b/>
          <w:szCs w:val="24"/>
          <w:rtl/>
          <w:lang w:bidi="ar-JO"/>
        </w:rPr>
        <w:t>في المنطقة.</w:t>
      </w:r>
    </w:p>
    <w:p w:rsidR="008628BD" w:rsidRDefault="00E7455A" w:rsidP="008628BD">
      <w:pPr>
        <w:pStyle w:val="NoSpacing"/>
        <w:numPr>
          <w:ilvl w:val="0"/>
          <w:numId w:val="8"/>
        </w:numPr>
        <w:bidi/>
        <w:rPr>
          <w:rFonts w:asciiTheme="majorBidi" w:hAnsiTheme="majorBidi" w:cstheme="majorBidi"/>
          <w:b/>
          <w:szCs w:val="24"/>
          <w:lang w:bidi="ar-JO"/>
        </w:rPr>
      </w:pPr>
      <w:r>
        <w:rPr>
          <w:rFonts w:asciiTheme="majorBidi" w:hAnsiTheme="majorBidi" w:cstheme="majorBidi" w:hint="cs"/>
          <w:b/>
          <w:szCs w:val="24"/>
          <w:rtl/>
          <w:lang w:bidi="ar-JO"/>
        </w:rPr>
        <w:t>إنتاج الرؤى المتنازع عليها للنظام (النُظم) السياسي العربي الناشئ ومعانيه، بما في ذلك الفهم الجديد لدور الدولة والعلاقات بين الدولة والمجتمع.</w:t>
      </w:r>
    </w:p>
    <w:p w:rsidR="00E7455A" w:rsidRDefault="00E7455A" w:rsidP="00E7455A">
      <w:pPr>
        <w:pStyle w:val="NoSpacing"/>
        <w:bidi/>
        <w:rPr>
          <w:rFonts w:asciiTheme="majorBidi" w:hAnsiTheme="majorBidi" w:cstheme="majorBidi"/>
          <w:b/>
          <w:szCs w:val="24"/>
          <w:rtl/>
          <w:lang w:bidi="ar-JO"/>
        </w:rPr>
      </w:pPr>
    </w:p>
    <w:p w:rsidR="00E7455A" w:rsidRPr="00E7455A" w:rsidRDefault="00E7455A" w:rsidP="00E7455A">
      <w:pPr>
        <w:pStyle w:val="NoSpacing"/>
        <w:bidi/>
        <w:rPr>
          <w:rFonts w:asciiTheme="majorBidi" w:hAnsiTheme="majorBidi" w:cstheme="majorBidi"/>
          <w:bCs/>
          <w:szCs w:val="24"/>
          <w:rtl/>
          <w:lang w:bidi="ar-JO"/>
        </w:rPr>
      </w:pPr>
      <w:r w:rsidRPr="00E7455A">
        <w:rPr>
          <w:rFonts w:asciiTheme="majorBidi" w:hAnsiTheme="majorBidi" w:cstheme="majorBidi" w:hint="cs"/>
          <w:bCs/>
          <w:szCs w:val="24"/>
          <w:rtl/>
          <w:lang w:bidi="ar-JO"/>
        </w:rPr>
        <w:t>تعليمات بشأن الطلبات ومعلومات حول المؤتمر:</w:t>
      </w:r>
    </w:p>
    <w:p w:rsidR="00E7455A" w:rsidRDefault="00E7455A" w:rsidP="00E7455A">
      <w:pPr>
        <w:pStyle w:val="NoSpacing"/>
        <w:bidi/>
        <w:rPr>
          <w:rFonts w:asciiTheme="majorBidi" w:hAnsiTheme="majorBidi" w:cstheme="majorBidi"/>
          <w:b/>
          <w:szCs w:val="24"/>
          <w:rtl/>
          <w:lang w:bidi="ar-JO"/>
        </w:rPr>
      </w:pPr>
    </w:p>
    <w:p w:rsidR="00E7455A" w:rsidRDefault="00F47172" w:rsidP="00EE225A">
      <w:pPr>
        <w:pStyle w:val="NoSpacing"/>
        <w:bidi/>
        <w:rPr>
          <w:rFonts w:asciiTheme="majorBidi" w:hAnsiTheme="majorBidi" w:cstheme="majorBidi"/>
          <w:b/>
          <w:szCs w:val="24"/>
          <w:rtl/>
          <w:lang w:bidi="ar-JO"/>
        </w:rPr>
      </w:pPr>
      <w:r>
        <w:rPr>
          <w:rFonts w:asciiTheme="majorBidi" w:hAnsiTheme="majorBidi" w:cstheme="majorBidi" w:hint="cs"/>
          <w:b/>
          <w:szCs w:val="24"/>
          <w:rtl/>
          <w:lang w:bidi="ar-JO"/>
        </w:rPr>
        <w:t>لتقديم مقترح ورقة، يُرجى إرسال صفحة غلاف معبأة (</w:t>
      </w:r>
      <w:r w:rsidR="00031F4F">
        <w:rPr>
          <w:rFonts w:asciiTheme="majorBidi" w:hAnsiTheme="majorBidi" w:cstheme="majorBidi" w:hint="cs"/>
          <w:b/>
          <w:szCs w:val="24"/>
          <w:rtl/>
          <w:lang w:bidi="ar-JO"/>
        </w:rPr>
        <w:t>النموذج مُرفق</w:t>
      </w:r>
      <w:r>
        <w:rPr>
          <w:rFonts w:asciiTheme="majorBidi" w:hAnsiTheme="majorBidi" w:cstheme="majorBidi" w:hint="cs"/>
          <w:b/>
          <w:szCs w:val="24"/>
          <w:rtl/>
          <w:lang w:bidi="ar-JO"/>
        </w:rPr>
        <w:t xml:space="preserve">) </w:t>
      </w:r>
      <w:r w:rsidR="00EE225A">
        <w:rPr>
          <w:rFonts w:asciiTheme="majorBidi" w:hAnsiTheme="majorBidi" w:cstheme="majorBidi" w:hint="cs"/>
          <w:b/>
          <w:szCs w:val="24"/>
          <w:rtl/>
          <w:lang w:bidi="ar-JO"/>
        </w:rPr>
        <w:t>وملخّص للورقة</w:t>
      </w:r>
      <w:r>
        <w:rPr>
          <w:rFonts w:asciiTheme="majorBidi" w:hAnsiTheme="majorBidi" w:cstheme="majorBidi" w:hint="cs"/>
          <w:b/>
          <w:szCs w:val="24"/>
          <w:rtl/>
          <w:lang w:bidi="ar-JO"/>
        </w:rPr>
        <w:t xml:space="preserve"> مكو</w:t>
      </w:r>
      <w:r w:rsidR="00EE225A">
        <w:rPr>
          <w:rFonts w:asciiTheme="majorBidi" w:hAnsiTheme="majorBidi" w:cstheme="majorBidi" w:hint="cs"/>
          <w:b/>
          <w:szCs w:val="24"/>
          <w:rtl/>
          <w:lang w:bidi="ar-JO"/>
        </w:rPr>
        <w:t>َّ</w:t>
      </w:r>
      <w:r>
        <w:rPr>
          <w:rFonts w:asciiTheme="majorBidi" w:hAnsiTheme="majorBidi" w:cstheme="majorBidi" w:hint="cs"/>
          <w:b/>
          <w:szCs w:val="24"/>
          <w:rtl/>
          <w:lang w:bidi="ar-JO"/>
        </w:rPr>
        <w:t xml:space="preserve">ن من صفحة واحدة (أو 400 كلمة تقريباً). ويجب إرسال هذه الوثائق بالبريد الإلكتروني إلى العنوان </w:t>
      </w:r>
      <w:hyperlink r:id="rId10" w:history="1">
        <w:r w:rsidRPr="006D014E">
          <w:rPr>
            <w:rStyle w:val="Hyperlink"/>
            <w:rFonts w:ascii="Verdana" w:eastAsia="Times New Roman" w:hAnsi="Verdana" w:cstheme="majorBidi"/>
            <w:sz w:val="21"/>
          </w:rPr>
          <w:t>admin@theacss.org</w:t>
        </w:r>
      </w:hyperlink>
      <w:r w:rsidR="00AD5652">
        <w:rPr>
          <w:rFonts w:cstheme="minorBidi" w:hint="cs"/>
          <w:szCs w:val="24"/>
          <w:rtl/>
          <w:lang w:bidi="ar-LB"/>
        </w:rPr>
        <w:t xml:space="preserve"> </w:t>
      </w:r>
      <w:r>
        <w:rPr>
          <w:rFonts w:asciiTheme="majorBidi" w:hAnsiTheme="majorBidi" w:cstheme="majorBidi" w:hint="cs"/>
          <w:b/>
          <w:szCs w:val="24"/>
          <w:rtl/>
          <w:lang w:bidi="ar-JO"/>
        </w:rPr>
        <w:t xml:space="preserve">قبل الموعد النهائي للتقديم وهو </w:t>
      </w:r>
      <w:r w:rsidRPr="00F47172">
        <w:rPr>
          <w:rFonts w:asciiTheme="majorBidi" w:hAnsiTheme="majorBidi" w:cstheme="majorBidi" w:hint="cs"/>
          <w:bCs/>
          <w:szCs w:val="24"/>
          <w:rtl/>
          <w:lang w:bidi="ar-JO"/>
        </w:rPr>
        <w:t>11 شباط/فبراير 2013</w:t>
      </w:r>
      <w:r>
        <w:rPr>
          <w:rFonts w:asciiTheme="majorBidi" w:hAnsiTheme="majorBidi" w:cstheme="majorBidi" w:hint="cs"/>
          <w:b/>
          <w:szCs w:val="24"/>
          <w:rtl/>
          <w:lang w:bidi="ar-JO"/>
        </w:rPr>
        <w:t xml:space="preserve">، (إما بصيغة </w:t>
      </w:r>
      <w:r>
        <w:rPr>
          <w:rFonts w:ascii="Verdana" w:hAnsi="Verdana"/>
          <w:sz w:val="21"/>
        </w:rPr>
        <w:t>.doc</w:t>
      </w:r>
      <w:r>
        <w:rPr>
          <w:rFonts w:asciiTheme="majorBidi" w:hAnsiTheme="majorBidi" w:cstheme="majorBidi" w:hint="cs"/>
          <w:b/>
          <w:szCs w:val="24"/>
          <w:rtl/>
          <w:lang w:bidi="ar-JO"/>
        </w:rPr>
        <w:t xml:space="preserve"> أو </w:t>
      </w:r>
      <w:r>
        <w:rPr>
          <w:rFonts w:ascii="Verdana" w:hAnsi="Verdana"/>
          <w:sz w:val="21"/>
        </w:rPr>
        <w:t>.</w:t>
      </w:r>
      <w:proofErr w:type="spellStart"/>
      <w:r>
        <w:rPr>
          <w:rFonts w:ascii="Verdana" w:hAnsi="Verdana"/>
          <w:sz w:val="21"/>
        </w:rPr>
        <w:t>docx</w:t>
      </w:r>
      <w:proofErr w:type="spellEnd"/>
      <w:r>
        <w:rPr>
          <w:rFonts w:asciiTheme="majorBidi" w:hAnsiTheme="majorBidi" w:cstheme="majorBidi" w:hint="cs"/>
          <w:b/>
          <w:szCs w:val="24"/>
          <w:rtl/>
          <w:lang w:bidi="ar-JO"/>
        </w:rPr>
        <w:t xml:space="preserve"> أو </w:t>
      </w:r>
      <w:r>
        <w:rPr>
          <w:rFonts w:ascii="Verdana" w:hAnsi="Verdana"/>
          <w:sz w:val="21"/>
        </w:rPr>
        <w:t>.</w:t>
      </w:r>
      <w:proofErr w:type="spellStart"/>
      <w:r>
        <w:rPr>
          <w:rFonts w:ascii="Verdana" w:hAnsi="Verdana"/>
          <w:sz w:val="21"/>
        </w:rPr>
        <w:t>pdf</w:t>
      </w:r>
      <w:proofErr w:type="spellEnd"/>
      <w:r>
        <w:rPr>
          <w:rFonts w:ascii="Verdana" w:hAnsi="Verdana" w:cstheme="minorBidi" w:hint="cs"/>
          <w:sz w:val="21"/>
          <w:rtl/>
          <w:lang w:bidi="ar-JO"/>
        </w:rPr>
        <w:t>)</w:t>
      </w:r>
      <w:r w:rsidR="00031F4F">
        <w:rPr>
          <w:rFonts w:asciiTheme="majorBidi" w:hAnsiTheme="majorBidi" w:cstheme="majorBidi" w:hint="cs"/>
          <w:b/>
          <w:szCs w:val="24"/>
          <w:rtl/>
          <w:lang w:bidi="ar-JO"/>
        </w:rPr>
        <w:t>،</w:t>
      </w:r>
      <w:r>
        <w:rPr>
          <w:rFonts w:asciiTheme="majorBidi" w:hAnsiTheme="majorBidi" w:cstheme="majorBidi" w:hint="cs"/>
          <w:b/>
          <w:szCs w:val="24"/>
          <w:rtl/>
          <w:lang w:bidi="ar-JO"/>
        </w:rPr>
        <w:t xml:space="preserve"> ويمكن تقديم الطلبات باللغة العربية أو الإنجليزية أو الفرنسية، ويجب أن تكون اللغة المستخدمة هي اللغة التي ستُستخدم لإعداد الورقة وعرضها.</w:t>
      </w:r>
    </w:p>
    <w:p w:rsidR="00F47172" w:rsidRDefault="00F47172" w:rsidP="00F47172">
      <w:pPr>
        <w:pStyle w:val="NoSpacing"/>
        <w:bidi/>
        <w:rPr>
          <w:rFonts w:asciiTheme="majorBidi" w:hAnsiTheme="majorBidi" w:cstheme="majorBidi"/>
          <w:b/>
          <w:szCs w:val="24"/>
          <w:rtl/>
          <w:lang w:bidi="ar-JO"/>
        </w:rPr>
      </w:pPr>
    </w:p>
    <w:p w:rsidR="00F47172" w:rsidRDefault="001152C5" w:rsidP="00F47172">
      <w:pPr>
        <w:pStyle w:val="NoSpacing"/>
        <w:bidi/>
        <w:rPr>
          <w:rFonts w:asciiTheme="majorBidi" w:hAnsiTheme="majorBidi" w:cstheme="majorBidi"/>
          <w:b/>
          <w:szCs w:val="24"/>
          <w:rtl/>
          <w:lang w:bidi="ar-JO"/>
        </w:rPr>
      </w:pPr>
      <w:r>
        <w:rPr>
          <w:rFonts w:asciiTheme="majorBidi" w:hAnsiTheme="majorBidi" w:cstheme="majorBidi" w:hint="cs"/>
          <w:b/>
          <w:szCs w:val="24"/>
          <w:rtl/>
          <w:lang w:bidi="ar-JO"/>
        </w:rPr>
        <w:t xml:space="preserve">يُرجى ملاحظة أنه </w:t>
      </w:r>
      <w:r w:rsidR="00031F4F">
        <w:rPr>
          <w:rFonts w:asciiTheme="majorBidi" w:hAnsiTheme="majorBidi" w:cstheme="majorBidi" w:hint="cs"/>
          <w:b/>
          <w:szCs w:val="24"/>
          <w:rtl/>
          <w:lang w:bidi="ar-JO"/>
        </w:rPr>
        <w:t>يمكن لمقدمي الطلبات تقديم مقترح</w:t>
      </w:r>
      <w:r>
        <w:rPr>
          <w:rFonts w:asciiTheme="majorBidi" w:hAnsiTheme="majorBidi" w:cstheme="majorBidi" w:hint="cs"/>
          <w:b/>
          <w:szCs w:val="24"/>
          <w:rtl/>
          <w:lang w:bidi="ar-JO"/>
        </w:rPr>
        <w:t xml:space="preserve"> لورقة مشتركة </w:t>
      </w:r>
      <w:r w:rsidR="00865192">
        <w:rPr>
          <w:rFonts w:asciiTheme="majorBidi" w:hAnsiTheme="majorBidi" w:cstheme="majorBidi" w:hint="cs"/>
          <w:b/>
          <w:szCs w:val="24"/>
          <w:rtl/>
          <w:lang w:bidi="ar-JO"/>
        </w:rPr>
        <w:t>(</w:t>
      </w:r>
      <w:r>
        <w:rPr>
          <w:rFonts w:asciiTheme="majorBidi" w:hAnsiTheme="majorBidi" w:cstheme="majorBidi" w:hint="cs"/>
          <w:b/>
          <w:szCs w:val="24"/>
          <w:rtl/>
          <w:lang w:bidi="ar-JO"/>
        </w:rPr>
        <w:t>مع باحث</w:t>
      </w:r>
      <w:r w:rsidR="00865192">
        <w:rPr>
          <w:rFonts w:asciiTheme="majorBidi" w:hAnsiTheme="majorBidi" w:cstheme="majorBidi" w:hint="cs"/>
          <w:b/>
          <w:szCs w:val="24"/>
          <w:rtl/>
          <w:lang w:bidi="ar-JO"/>
        </w:rPr>
        <w:t>/ة</w:t>
      </w:r>
      <w:r>
        <w:rPr>
          <w:rFonts w:asciiTheme="majorBidi" w:hAnsiTheme="majorBidi" w:cstheme="majorBidi" w:hint="cs"/>
          <w:b/>
          <w:szCs w:val="24"/>
          <w:rtl/>
          <w:lang w:bidi="ar-JO"/>
        </w:rPr>
        <w:t xml:space="preserve"> آخر</w:t>
      </w:r>
      <w:r w:rsidR="00865192">
        <w:rPr>
          <w:rFonts w:asciiTheme="majorBidi" w:hAnsiTheme="majorBidi" w:cstheme="majorBidi" w:hint="cs"/>
          <w:b/>
          <w:szCs w:val="24"/>
          <w:rtl/>
          <w:lang w:bidi="ar-JO"/>
        </w:rPr>
        <w:t>/ى)</w:t>
      </w:r>
      <w:r>
        <w:rPr>
          <w:rFonts w:asciiTheme="majorBidi" w:hAnsiTheme="majorBidi" w:cstheme="majorBidi" w:hint="cs"/>
          <w:b/>
          <w:szCs w:val="24"/>
          <w:rtl/>
          <w:lang w:bidi="ar-JO"/>
        </w:rPr>
        <w:t xml:space="preserve">. ومع ذلك، إذا تم اختيار الورقة لعرضها في المؤتمر، فإن المجلس العربي للعلوم الاجتماعية </w:t>
      </w:r>
      <w:r w:rsidR="00EE225A">
        <w:rPr>
          <w:rFonts w:asciiTheme="majorBidi" w:hAnsiTheme="majorBidi" w:cstheme="majorBidi" w:hint="cs"/>
          <w:b/>
          <w:szCs w:val="24"/>
          <w:rtl/>
          <w:lang w:bidi="ar-JO"/>
        </w:rPr>
        <w:t>س</w:t>
      </w:r>
      <w:r>
        <w:rPr>
          <w:rFonts w:asciiTheme="majorBidi" w:hAnsiTheme="majorBidi" w:cstheme="majorBidi" w:hint="cs"/>
          <w:b/>
          <w:szCs w:val="24"/>
          <w:rtl/>
          <w:lang w:bidi="ar-JO"/>
        </w:rPr>
        <w:t>يضمن دعماً مالياً لمشاركة المؤلف</w:t>
      </w:r>
      <w:r w:rsidR="00865192">
        <w:rPr>
          <w:rFonts w:asciiTheme="majorBidi" w:hAnsiTheme="majorBidi" w:cstheme="majorBidi" w:hint="cs"/>
          <w:b/>
          <w:szCs w:val="24"/>
          <w:rtl/>
          <w:lang w:bidi="ar-JO"/>
        </w:rPr>
        <w:t>/ة</w:t>
      </w:r>
      <w:r>
        <w:rPr>
          <w:rFonts w:asciiTheme="majorBidi" w:hAnsiTheme="majorBidi" w:cstheme="majorBidi" w:hint="cs"/>
          <w:b/>
          <w:szCs w:val="24"/>
          <w:rtl/>
          <w:lang w:bidi="ar-JO"/>
        </w:rPr>
        <w:t xml:space="preserve"> الرئيسي</w:t>
      </w:r>
      <w:r w:rsidR="00865192">
        <w:rPr>
          <w:rFonts w:asciiTheme="majorBidi" w:hAnsiTheme="majorBidi" w:cstheme="majorBidi" w:hint="cs"/>
          <w:b/>
          <w:szCs w:val="24"/>
          <w:rtl/>
          <w:lang w:bidi="ar-JO"/>
        </w:rPr>
        <w:t>/ة</w:t>
      </w:r>
      <w:r>
        <w:rPr>
          <w:rFonts w:asciiTheme="majorBidi" w:hAnsiTheme="majorBidi" w:cstheme="majorBidi" w:hint="cs"/>
          <w:b/>
          <w:szCs w:val="24"/>
          <w:rtl/>
          <w:lang w:bidi="ar-JO"/>
        </w:rPr>
        <w:t xml:space="preserve"> للورقة. وسيقرر المجلس ما إذا كان يمكن تقديم دعم للمؤلف</w:t>
      </w:r>
      <w:r w:rsidR="00865192">
        <w:rPr>
          <w:rFonts w:asciiTheme="majorBidi" w:hAnsiTheme="majorBidi" w:cstheme="majorBidi" w:hint="cs"/>
          <w:b/>
          <w:szCs w:val="24"/>
          <w:rtl/>
          <w:lang w:bidi="ar-JO"/>
        </w:rPr>
        <w:t>/ة</w:t>
      </w:r>
      <w:r>
        <w:rPr>
          <w:rFonts w:asciiTheme="majorBidi" w:hAnsiTheme="majorBidi" w:cstheme="majorBidi" w:hint="cs"/>
          <w:b/>
          <w:szCs w:val="24"/>
          <w:rtl/>
          <w:lang w:bidi="ar-JO"/>
        </w:rPr>
        <w:t xml:space="preserve"> الثاني</w:t>
      </w:r>
      <w:r w:rsidR="00865192">
        <w:rPr>
          <w:rFonts w:asciiTheme="majorBidi" w:hAnsiTheme="majorBidi" w:cstheme="majorBidi" w:hint="cs"/>
          <w:b/>
          <w:szCs w:val="24"/>
          <w:rtl/>
          <w:lang w:bidi="ar-JO"/>
        </w:rPr>
        <w:t>/ة</w:t>
      </w:r>
      <w:r>
        <w:rPr>
          <w:rFonts w:asciiTheme="majorBidi" w:hAnsiTheme="majorBidi" w:cstheme="majorBidi" w:hint="cs"/>
          <w:b/>
          <w:szCs w:val="24"/>
          <w:rtl/>
          <w:lang w:bidi="ar-JO"/>
        </w:rPr>
        <w:t>، وذلك استناداً إلى كل حالة بمفردها وبعد الإعلان عن الأوراق المختارة.</w:t>
      </w:r>
    </w:p>
    <w:p w:rsidR="001152C5" w:rsidRDefault="001152C5" w:rsidP="001152C5">
      <w:pPr>
        <w:pStyle w:val="NoSpacing"/>
        <w:bidi/>
        <w:rPr>
          <w:rFonts w:asciiTheme="majorBidi" w:hAnsiTheme="majorBidi" w:cstheme="majorBidi"/>
          <w:b/>
          <w:szCs w:val="24"/>
          <w:rtl/>
          <w:lang w:bidi="ar-JO"/>
        </w:rPr>
      </w:pPr>
    </w:p>
    <w:p w:rsidR="001152C5" w:rsidRPr="001152C5" w:rsidRDefault="001152C5" w:rsidP="001152C5">
      <w:pPr>
        <w:pStyle w:val="NoSpacing"/>
        <w:bidi/>
        <w:rPr>
          <w:rFonts w:asciiTheme="majorBidi" w:hAnsiTheme="majorBidi" w:cstheme="majorBidi"/>
          <w:bCs/>
          <w:szCs w:val="24"/>
          <w:rtl/>
          <w:lang w:bidi="ar-JO"/>
        </w:rPr>
      </w:pPr>
      <w:r w:rsidRPr="001152C5">
        <w:rPr>
          <w:rFonts w:asciiTheme="majorBidi" w:hAnsiTheme="majorBidi" w:cstheme="majorBidi" w:hint="cs"/>
          <w:bCs/>
          <w:szCs w:val="24"/>
          <w:rtl/>
          <w:lang w:bidi="ar-JO"/>
        </w:rPr>
        <w:t>سيتم اتخاذ قرارات الاختيار في 20 شباط/فبراير 2013.</w:t>
      </w:r>
    </w:p>
    <w:p w:rsidR="001152C5" w:rsidRDefault="001152C5" w:rsidP="001152C5">
      <w:pPr>
        <w:pStyle w:val="NoSpacing"/>
        <w:bidi/>
        <w:rPr>
          <w:rFonts w:asciiTheme="majorBidi" w:hAnsiTheme="majorBidi" w:cstheme="majorBidi"/>
          <w:b/>
          <w:szCs w:val="24"/>
          <w:rtl/>
          <w:lang w:bidi="ar-JO"/>
        </w:rPr>
      </w:pPr>
    </w:p>
    <w:p w:rsidR="001152C5" w:rsidRDefault="00F3705A" w:rsidP="00E575C6">
      <w:pPr>
        <w:pStyle w:val="NoSpacing"/>
        <w:bidi/>
        <w:rPr>
          <w:rFonts w:asciiTheme="majorBidi" w:hAnsiTheme="majorBidi" w:cstheme="majorBidi"/>
          <w:b/>
          <w:szCs w:val="24"/>
          <w:rtl/>
          <w:lang w:bidi="ar-JO"/>
        </w:rPr>
      </w:pPr>
      <w:r>
        <w:rPr>
          <w:rFonts w:asciiTheme="majorBidi" w:hAnsiTheme="majorBidi" w:cstheme="majorBidi" w:hint="cs"/>
          <w:b/>
          <w:szCs w:val="24"/>
          <w:rtl/>
          <w:lang w:bidi="ar-JO"/>
        </w:rPr>
        <w:t xml:space="preserve">نشجّع المشاركين المختارين أن يجلبوا معهم إلى المؤتمر أوراق مكتملة وأن يوزعوها أثناء انعقاد المؤتمر. وسيتم نشر جميع </w:t>
      </w:r>
      <w:r w:rsidR="00EE225A">
        <w:rPr>
          <w:rFonts w:asciiTheme="majorBidi" w:hAnsiTheme="majorBidi" w:cstheme="majorBidi" w:hint="cs"/>
          <w:b/>
          <w:szCs w:val="24"/>
          <w:rtl/>
          <w:lang w:bidi="ar-JO"/>
        </w:rPr>
        <w:t>ملخصات الأوراق</w:t>
      </w:r>
      <w:r>
        <w:rPr>
          <w:rFonts w:asciiTheme="majorBidi" w:hAnsiTheme="majorBidi" w:cstheme="majorBidi" w:hint="cs"/>
          <w:b/>
          <w:szCs w:val="24"/>
          <w:rtl/>
          <w:lang w:bidi="ar-JO"/>
        </w:rPr>
        <w:t xml:space="preserve"> على الموقع الإلكتروني التابع للمجلس العربي للعلوم الاجتماعية وستكون متوفرة للعموم، ويمكن أن يطلب المجلس من مقدمي الأوراق تعديل ملخصات أوراقهم من أجل نشرها على الموقع الإلكتروني. إضافة إلى ذلك، سيوجه المجلس بعد انتهاء المؤتمر دعوة إلى عدد من </w:t>
      </w:r>
      <w:r w:rsidR="00E575C6">
        <w:rPr>
          <w:rFonts w:asciiTheme="majorBidi" w:hAnsiTheme="majorBidi" w:cstheme="majorBidi" w:hint="cs"/>
          <w:b/>
          <w:szCs w:val="24"/>
          <w:rtl/>
          <w:lang w:bidi="ar-JO"/>
        </w:rPr>
        <w:t xml:space="preserve">المشاركين في المؤتمر لنشر اوراقهم </w:t>
      </w:r>
      <w:r>
        <w:rPr>
          <w:rFonts w:asciiTheme="majorBidi" w:hAnsiTheme="majorBidi" w:cstheme="majorBidi" w:hint="cs"/>
          <w:b/>
          <w:szCs w:val="24"/>
          <w:rtl/>
          <w:lang w:bidi="ar-JO"/>
        </w:rPr>
        <w:t>في واحد أو أكثر من إصدارات المجلس، وقد يتضمن ذلك ترجمة الورقة إلى لغات الأخرى.</w:t>
      </w:r>
    </w:p>
    <w:p w:rsidR="00F3705A" w:rsidRDefault="00F3705A" w:rsidP="00F3705A">
      <w:pPr>
        <w:pStyle w:val="NoSpacing"/>
        <w:bidi/>
        <w:rPr>
          <w:rFonts w:asciiTheme="majorBidi" w:hAnsiTheme="majorBidi" w:cstheme="majorBidi"/>
          <w:b/>
          <w:szCs w:val="24"/>
          <w:rtl/>
          <w:lang w:bidi="ar-JO"/>
        </w:rPr>
      </w:pPr>
    </w:p>
    <w:p w:rsidR="00F3705A" w:rsidRDefault="00F3705A" w:rsidP="00865192">
      <w:pPr>
        <w:pStyle w:val="NoSpacing"/>
        <w:bidi/>
        <w:rPr>
          <w:rFonts w:asciiTheme="majorBidi" w:hAnsiTheme="majorBidi" w:cstheme="majorBidi"/>
          <w:b/>
          <w:szCs w:val="24"/>
          <w:rtl/>
          <w:lang w:bidi="ar-JO"/>
        </w:rPr>
      </w:pPr>
      <w:r>
        <w:rPr>
          <w:rFonts w:asciiTheme="majorBidi" w:hAnsiTheme="majorBidi" w:cstheme="majorBidi" w:hint="cs"/>
          <w:b/>
          <w:szCs w:val="24"/>
          <w:rtl/>
          <w:lang w:bidi="ar-JO"/>
        </w:rPr>
        <w:t>ستعمل لجنة المؤتمر التابعة للمجلس العربي للعلوم الاجتماعية على تنظيم عر</w:t>
      </w:r>
      <w:r w:rsidR="00865192">
        <w:rPr>
          <w:rFonts w:asciiTheme="majorBidi" w:hAnsiTheme="majorBidi" w:cstheme="majorBidi" w:hint="cs"/>
          <w:b/>
          <w:szCs w:val="24"/>
          <w:rtl/>
          <w:lang w:bidi="ar-JO"/>
        </w:rPr>
        <w:t>و</w:t>
      </w:r>
      <w:r>
        <w:rPr>
          <w:rFonts w:asciiTheme="majorBidi" w:hAnsiTheme="majorBidi" w:cstheme="majorBidi" w:hint="cs"/>
          <w:b/>
          <w:szCs w:val="24"/>
          <w:rtl/>
          <w:lang w:bidi="ar-JO"/>
        </w:rPr>
        <w:t xml:space="preserve">ض الأوراق المختارة </w:t>
      </w:r>
      <w:r w:rsidR="00865192">
        <w:rPr>
          <w:rFonts w:asciiTheme="majorBidi" w:hAnsiTheme="majorBidi" w:cstheme="majorBidi" w:hint="cs"/>
          <w:b/>
          <w:szCs w:val="24"/>
          <w:rtl/>
          <w:lang w:bidi="ar-JO"/>
        </w:rPr>
        <w:t>من خلال جلسات عرض و</w:t>
      </w:r>
      <w:r>
        <w:rPr>
          <w:rFonts w:asciiTheme="majorBidi" w:hAnsiTheme="majorBidi" w:cstheme="majorBidi" w:hint="cs"/>
          <w:b/>
          <w:szCs w:val="24"/>
          <w:rtl/>
          <w:lang w:bidi="ar-JO"/>
        </w:rPr>
        <w:t>نقاش معنية بموضوعات محددة. الوقت المخصص لعرض الأوراق في المؤتمر هو 15 دقيقة لكل ورقة، ويمكن عرض الأورق باللغات العربية أو الإنجليزية أو الفرنسية. سيتم توفير ترجمة فورية من الإنجليزية والفرنسية إلى العربية، ولكن بشرط أن يوفر مؤلفو الأوراق نصوص أوراقهم مسبقاً. سيكون</w:t>
      </w:r>
      <w:r w:rsidR="00EE225A">
        <w:rPr>
          <w:rFonts w:asciiTheme="majorBidi" w:hAnsiTheme="majorBidi" w:cstheme="majorBidi" w:hint="cs"/>
          <w:b/>
          <w:szCs w:val="24"/>
          <w:rtl/>
          <w:lang w:bidi="ar-JO"/>
        </w:rPr>
        <w:t xml:space="preserve"> مكان انعقاد المؤتمر</w:t>
      </w:r>
      <w:r>
        <w:rPr>
          <w:rFonts w:asciiTheme="majorBidi" w:hAnsiTheme="majorBidi" w:cstheme="majorBidi" w:hint="cs"/>
          <w:b/>
          <w:szCs w:val="24"/>
          <w:rtl/>
          <w:lang w:bidi="ar-JO"/>
        </w:rPr>
        <w:t xml:space="preserve"> مزوداً بالوسائل السمعية والبصرية. </w:t>
      </w:r>
      <w:r w:rsidR="00EE225A">
        <w:rPr>
          <w:rFonts w:asciiTheme="majorBidi" w:hAnsiTheme="majorBidi" w:cstheme="majorBidi" w:hint="cs"/>
          <w:b/>
          <w:szCs w:val="24"/>
          <w:rtl/>
          <w:lang w:bidi="ar-JO"/>
        </w:rPr>
        <w:t>و</w:t>
      </w:r>
      <w:r>
        <w:rPr>
          <w:rFonts w:asciiTheme="majorBidi" w:hAnsiTheme="majorBidi" w:cstheme="majorBidi" w:hint="cs"/>
          <w:b/>
          <w:szCs w:val="24"/>
          <w:rtl/>
          <w:lang w:bidi="ar-JO"/>
        </w:rPr>
        <w:t xml:space="preserve">ستتوفر معلومات إضافية حول </w:t>
      </w:r>
      <w:r w:rsidR="00865192">
        <w:rPr>
          <w:rFonts w:asciiTheme="majorBidi" w:hAnsiTheme="majorBidi" w:cstheme="majorBidi" w:hint="cs"/>
          <w:b/>
          <w:szCs w:val="24"/>
          <w:rtl/>
          <w:lang w:bidi="ar-JO"/>
        </w:rPr>
        <w:t xml:space="preserve">برنامج الجلسات </w:t>
      </w:r>
      <w:r>
        <w:rPr>
          <w:rFonts w:asciiTheme="majorBidi" w:hAnsiTheme="majorBidi" w:cstheme="majorBidi" w:hint="cs"/>
          <w:b/>
          <w:szCs w:val="24"/>
          <w:rtl/>
          <w:lang w:bidi="ar-JO"/>
        </w:rPr>
        <w:t xml:space="preserve"> بعد اختيار الأوراق والإعلان عن ذلك في أواخر شباط/فبراير.</w:t>
      </w:r>
    </w:p>
    <w:p w:rsidR="00F3705A" w:rsidRDefault="00F3705A" w:rsidP="00F3705A">
      <w:pPr>
        <w:pStyle w:val="NoSpacing"/>
        <w:bidi/>
        <w:rPr>
          <w:rFonts w:asciiTheme="majorBidi" w:hAnsiTheme="majorBidi" w:cstheme="majorBidi"/>
          <w:b/>
          <w:szCs w:val="24"/>
          <w:rtl/>
          <w:lang w:bidi="ar-JO"/>
        </w:rPr>
      </w:pPr>
    </w:p>
    <w:p w:rsidR="00F3705A" w:rsidRDefault="00CE3BBD" w:rsidP="00F3705A">
      <w:pPr>
        <w:pStyle w:val="NoSpacing"/>
        <w:bidi/>
        <w:rPr>
          <w:rFonts w:asciiTheme="majorBidi" w:hAnsiTheme="majorBidi" w:cstheme="majorBidi"/>
          <w:b/>
          <w:szCs w:val="24"/>
          <w:rtl/>
          <w:lang w:bidi="ar-JO"/>
        </w:rPr>
      </w:pPr>
      <w:r>
        <w:rPr>
          <w:rFonts w:asciiTheme="majorBidi" w:hAnsiTheme="majorBidi" w:cstheme="majorBidi" w:hint="cs"/>
          <w:b/>
          <w:szCs w:val="24"/>
          <w:rtl/>
          <w:lang w:bidi="ar-JO"/>
        </w:rPr>
        <w:t>ستتم تغطية نفقات السفر بالطائرة على الدرجة الاقتصادية ونفقات الإقامة لمقدمي الأوراق. وسيوفر المجلس العربي للعلوم الاجتماعية إقامة لمدة تتراوح من ثلاث إلى أربع ليالي، وذلك بحسب توفر رحلات الطائرات ومسار الرحلات.</w:t>
      </w:r>
    </w:p>
    <w:p w:rsidR="00CE3BBD" w:rsidRDefault="00CE3BBD" w:rsidP="00CE3BBD">
      <w:pPr>
        <w:pStyle w:val="NoSpacing"/>
        <w:bidi/>
        <w:rPr>
          <w:rFonts w:asciiTheme="majorBidi" w:hAnsiTheme="majorBidi" w:cstheme="majorBidi"/>
          <w:b/>
          <w:szCs w:val="24"/>
          <w:rtl/>
          <w:lang w:bidi="ar-JO"/>
        </w:rPr>
      </w:pPr>
    </w:p>
    <w:p w:rsidR="00CE3BBD" w:rsidRDefault="00CE3BBD" w:rsidP="00CE3BBD">
      <w:pPr>
        <w:pStyle w:val="NoSpacing"/>
        <w:bidi/>
        <w:rPr>
          <w:rFonts w:asciiTheme="majorBidi" w:hAnsiTheme="majorBidi" w:cstheme="majorBidi"/>
          <w:b/>
          <w:szCs w:val="24"/>
          <w:rtl/>
          <w:lang w:bidi="ar-JO"/>
        </w:rPr>
      </w:pPr>
      <w:r>
        <w:rPr>
          <w:rFonts w:asciiTheme="majorBidi" w:hAnsiTheme="majorBidi" w:cstheme="majorBidi" w:hint="cs"/>
          <w:b/>
          <w:szCs w:val="24"/>
          <w:rtl/>
          <w:lang w:bidi="ar-JO"/>
        </w:rPr>
        <w:t>إذا لم يتم اختياركم لتقديم ورقة في المؤتمر، يُرجى ملاحظة أن</w:t>
      </w:r>
      <w:r w:rsidR="00031F4F">
        <w:rPr>
          <w:rFonts w:asciiTheme="majorBidi" w:hAnsiTheme="majorBidi" w:cstheme="majorBidi" w:hint="cs"/>
          <w:b/>
          <w:szCs w:val="24"/>
          <w:rtl/>
          <w:lang w:bidi="ar-JO"/>
        </w:rPr>
        <w:t>ه</w:t>
      </w:r>
      <w:r>
        <w:rPr>
          <w:rFonts w:asciiTheme="majorBidi" w:hAnsiTheme="majorBidi" w:cstheme="majorBidi" w:hint="cs"/>
          <w:b/>
          <w:szCs w:val="24"/>
          <w:rtl/>
          <w:lang w:bidi="ar-JO"/>
        </w:rPr>
        <w:t xml:space="preserve"> بإمكان المتقدمين التسجيل لحضور المؤتمر الذي سيكون مفتوحاً للجمهور. وستتوفر نماذج التسجيل على الموقع الإلكتروني للمجلس العربي للعلوم الاجتماعية في 15 كانون الثاني/يناير 2013.</w:t>
      </w:r>
    </w:p>
    <w:p w:rsidR="00CE3BBD" w:rsidRDefault="00CE3BBD" w:rsidP="00CE3BBD">
      <w:pPr>
        <w:pStyle w:val="NoSpacing"/>
        <w:bidi/>
        <w:rPr>
          <w:rFonts w:asciiTheme="majorBidi" w:hAnsiTheme="majorBidi" w:cstheme="majorBidi"/>
          <w:b/>
          <w:szCs w:val="24"/>
          <w:rtl/>
          <w:lang w:bidi="ar-JO"/>
        </w:rPr>
      </w:pPr>
    </w:p>
    <w:p w:rsidR="00CE3BBD" w:rsidRDefault="00CE3BBD" w:rsidP="00CE3BBD">
      <w:pPr>
        <w:pStyle w:val="NoSpacing"/>
        <w:bidi/>
        <w:rPr>
          <w:rFonts w:asciiTheme="majorBidi" w:hAnsiTheme="majorBidi" w:cstheme="majorBidi"/>
          <w:b/>
          <w:szCs w:val="24"/>
          <w:rtl/>
          <w:lang w:bidi="ar-JO"/>
        </w:rPr>
      </w:pPr>
      <w:r>
        <w:rPr>
          <w:rFonts w:asciiTheme="majorBidi" w:hAnsiTheme="majorBidi" w:cstheme="majorBidi" w:hint="cs"/>
          <w:b/>
          <w:szCs w:val="24"/>
          <w:rtl/>
          <w:lang w:bidi="ar-JO"/>
        </w:rPr>
        <w:t xml:space="preserve">إذا كان لديكم أية استفسارات يرجى الاتصال بـ: </w:t>
      </w:r>
      <w:hyperlink r:id="rId11" w:history="1">
        <w:r w:rsidRPr="006D014E">
          <w:rPr>
            <w:rStyle w:val="Hyperlink"/>
            <w:rFonts w:ascii="Verdana" w:eastAsia="Times New Roman" w:hAnsi="Verdana" w:cstheme="majorBidi"/>
            <w:sz w:val="21"/>
          </w:rPr>
          <w:t>admin@theacss.org</w:t>
        </w:r>
      </w:hyperlink>
    </w:p>
    <w:p w:rsidR="00CE3BBD" w:rsidRDefault="00CE3BBD" w:rsidP="00CE3BBD">
      <w:pPr>
        <w:pStyle w:val="NoSpacing"/>
        <w:bidi/>
        <w:rPr>
          <w:rFonts w:asciiTheme="majorBidi" w:hAnsiTheme="majorBidi" w:cstheme="majorBidi"/>
          <w:b/>
          <w:szCs w:val="24"/>
          <w:rtl/>
          <w:lang w:bidi="ar-JO"/>
        </w:rPr>
      </w:pPr>
    </w:p>
    <w:p w:rsidR="00CE3BBD" w:rsidRDefault="00CE3BBD" w:rsidP="00CE3BBD">
      <w:pPr>
        <w:pStyle w:val="NoSpacing"/>
        <w:bidi/>
        <w:jc w:val="center"/>
        <w:rPr>
          <w:rFonts w:asciiTheme="majorBidi" w:hAnsiTheme="majorBidi" w:cstheme="majorBidi"/>
          <w:b/>
          <w:szCs w:val="24"/>
          <w:rtl/>
          <w:lang w:bidi="ar-JO"/>
        </w:rPr>
      </w:pPr>
      <w:r>
        <w:rPr>
          <w:rFonts w:asciiTheme="majorBidi" w:hAnsiTheme="majorBidi" w:cstheme="majorBidi" w:hint="cs"/>
          <w:b/>
          <w:szCs w:val="24"/>
          <w:rtl/>
          <w:lang w:bidi="ar-JO"/>
        </w:rPr>
        <w:t>المجلس العربي للعلوم الاجتماعية</w:t>
      </w:r>
    </w:p>
    <w:p w:rsidR="00CE3BBD" w:rsidRDefault="00CE3BBD" w:rsidP="00CE3BBD">
      <w:pPr>
        <w:pStyle w:val="NoSpacing"/>
        <w:bidi/>
        <w:jc w:val="center"/>
        <w:rPr>
          <w:rFonts w:asciiTheme="majorBidi" w:hAnsiTheme="majorBidi" w:cstheme="majorBidi"/>
          <w:b/>
          <w:szCs w:val="24"/>
          <w:rtl/>
          <w:lang w:bidi="ar-JO"/>
        </w:rPr>
      </w:pPr>
      <w:r>
        <w:rPr>
          <w:rFonts w:asciiTheme="majorBidi" w:hAnsiTheme="majorBidi" w:cstheme="majorBidi" w:hint="cs"/>
          <w:b/>
          <w:szCs w:val="24"/>
          <w:rtl/>
          <w:lang w:bidi="ar-JO"/>
        </w:rPr>
        <w:t>عناية/ شبكة المنظمات العربية غير الحكومية للتنمية</w:t>
      </w:r>
    </w:p>
    <w:p w:rsidR="00CE3BBD" w:rsidRDefault="00CE3BBD" w:rsidP="00CE3BBD">
      <w:pPr>
        <w:pStyle w:val="NoSpacing"/>
        <w:bidi/>
        <w:jc w:val="center"/>
        <w:rPr>
          <w:rFonts w:asciiTheme="majorBidi" w:hAnsiTheme="majorBidi" w:cstheme="majorBidi"/>
          <w:b/>
          <w:szCs w:val="24"/>
          <w:rtl/>
          <w:lang w:bidi="ar-JO"/>
        </w:rPr>
      </w:pPr>
      <w:r>
        <w:rPr>
          <w:rFonts w:asciiTheme="majorBidi" w:hAnsiTheme="majorBidi" w:cstheme="majorBidi" w:hint="cs"/>
          <w:b/>
          <w:szCs w:val="24"/>
          <w:rtl/>
          <w:lang w:bidi="ar-JO"/>
        </w:rPr>
        <w:t xml:space="preserve">ص. ب. 14/5792 </w:t>
      </w:r>
      <w:r w:rsidRPr="00A94934">
        <w:rPr>
          <w:rFonts w:ascii="Verdana" w:hAnsi="Verdana"/>
          <w:sz w:val="18"/>
          <w:szCs w:val="18"/>
        </w:rPr>
        <w:t>|</w:t>
      </w:r>
      <w:r>
        <w:rPr>
          <w:rFonts w:asciiTheme="majorBidi" w:hAnsiTheme="majorBidi" w:cstheme="majorBidi" w:hint="cs"/>
          <w:b/>
          <w:szCs w:val="24"/>
          <w:rtl/>
          <w:lang w:bidi="ar-JO"/>
        </w:rPr>
        <w:t xml:space="preserve"> المزرعة، 1105 </w:t>
      </w:r>
      <w:r>
        <w:rPr>
          <w:rFonts w:asciiTheme="majorBidi" w:hAnsiTheme="majorBidi" w:cstheme="majorBidi"/>
          <w:b/>
          <w:szCs w:val="24"/>
          <w:rtl/>
          <w:lang w:bidi="ar-JO"/>
        </w:rPr>
        <w:t>–</w:t>
      </w:r>
      <w:r>
        <w:rPr>
          <w:rFonts w:asciiTheme="majorBidi" w:hAnsiTheme="majorBidi" w:cstheme="majorBidi" w:hint="cs"/>
          <w:b/>
          <w:szCs w:val="24"/>
          <w:rtl/>
          <w:lang w:bidi="ar-JO"/>
        </w:rPr>
        <w:t xml:space="preserve"> 2070</w:t>
      </w:r>
    </w:p>
    <w:p w:rsidR="00CE3BBD" w:rsidRDefault="00CE3BBD" w:rsidP="00CE3BBD">
      <w:pPr>
        <w:pStyle w:val="NoSpacing"/>
        <w:bidi/>
        <w:jc w:val="center"/>
        <w:rPr>
          <w:rFonts w:asciiTheme="majorBidi" w:hAnsiTheme="majorBidi" w:cstheme="majorBidi"/>
          <w:b/>
          <w:szCs w:val="24"/>
          <w:rtl/>
          <w:lang w:bidi="ar-JO"/>
        </w:rPr>
      </w:pPr>
      <w:r>
        <w:rPr>
          <w:rFonts w:asciiTheme="majorBidi" w:hAnsiTheme="majorBidi" w:cstheme="majorBidi" w:hint="cs"/>
          <w:b/>
          <w:szCs w:val="24"/>
          <w:rtl/>
          <w:lang w:bidi="ar-JO"/>
        </w:rPr>
        <w:t>بيروت، لبنان</w:t>
      </w:r>
    </w:p>
    <w:p w:rsidR="00CE3BBD" w:rsidRDefault="00CE3BBD" w:rsidP="00CE3BBD">
      <w:pPr>
        <w:pStyle w:val="NoSpacing"/>
        <w:bidi/>
        <w:jc w:val="center"/>
        <w:rPr>
          <w:rFonts w:asciiTheme="majorBidi" w:hAnsiTheme="majorBidi" w:cstheme="majorBidi"/>
          <w:b/>
          <w:szCs w:val="24"/>
          <w:rtl/>
          <w:lang w:bidi="ar-JO"/>
        </w:rPr>
      </w:pPr>
      <w:r>
        <w:rPr>
          <w:rFonts w:asciiTheme="majorBidi" w:hAnsiTheme="majorBidi" w:cstheme="majorBidi" w:hint="cs"/>
          <w:b/>
          <w:szCs w:val="24"/>
          <w:rtl/>
          <w:lang w:bidi="ar-JO"/>
        </w:rPr>
        <w:t xml:space="preserve">رقم الفاكس: </w:t>
      </w:r>
      <w:r w:rsidRPr="00A94934">
        <w:rPr>
          <w:rFonts w:ascii="Verdana" w:hAnsi="Verdana"/>
          <w:sz w:val="18"/>
          <w:szCs w:val="18"/>
        </w:rPr>
        <w:t>+961 1 815 636</w:t>
      </w:r>
    </w:p>
    <w:p w:rsidR="00CE3BBD" w:rsidRPr="00DE6F40" w:rsidRDefault="00CF00F0" w:rsidP="00CE3BBD">
      <w:pPr>
        <w:pStyle w:val="NoSpacing"/>
        <w:bidi/>
        <w:jc w:val="center"/>
        <w:rPr>
          <w:rFonts w:asciiTheme="majorBidi" w:hAnsiTheme="majorBidi" w:cstheme="majorBidi"/>
          <w:b/>
          <w:szCs w:val="24"/>
          <w:rtl/>
          <w:lang w:bidi="ar-JO"/>
        </w:rPr>
      </w:pPr>
      <w:hyperlink r:id="rId12" w:history="1">
        <w:r w:rsidR="00CE3BBD" w:rsidRPr="00A94934">
          <w:rPr>
            <w:rStyle w:val="Hyperlink"/>
            <w:rFonts w:ascii="Verdana" w:hAnsi="Verdana"/>
            <w:sz w:val="18"/>
            <w:szCs w:val="18"/>
          </w:rPr>
          <w:t>http://www.theacss.org/</w:t>
        </w:r>
      </w:hyperlink>
    </w:p>
    <w:p w:rsidR="00A32699" w:rsidRPr="00A94934" w:rsidRDefault="00A32699" w:rsidP="006D014E">
      <w:pPr>
        <w:jc w:val="center"/>
        <w:rPr>
          <w:rFonts w:ascii="Verdana" w:hAnsi="Verdana"/>
          <w:sz w:val="18"/>
          <w:szCs w:val="18"/>
        </w:rPr>
      </w:pPr>
    </w:p>
    <w:sectPr w:rsidR="00A32699" w:rsidRPr="00A94934" w:rsidSect="00B4781A">
      <w:headerReference w:type="default" r:id="rId13"/>
      <w:footerReference w:type="default" r:id="rId14"/>
      <w:headerReference w:type="first" r:id="rId15"/>
      <w:pgSz w:w="11906" w:h="16838"/>
      <w:pgMar w:top="1134" w:right="1134" w:bottom="1693" w:left="1134" w:header="576" w:footer="113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6D2" w:rsidRDefault="005846D2">
      <w:r>
        <w:separator/>
      </w:r>
    </w:p>
  </w:endnote>
  <w:endnote w:type="continuationSeparator" w:id="0">
    <w:p w:rsidR="005846D2" w:rsidRDefault="005846D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1"/>
    <w:family w:val="auto"/>
    <w:pitch w:val="variable"/>
    <w:sig w:usb0="00008000" w:usb1="00000000" w:usb2="00000000" w:usb3="00000000" w:csb0="00000000" w:csb1="00000000"/>
  </w:font>
  <w:font w:name="Optima">
    <w:altName w:val="MS Mincho"/>
    <w:charset w:val="80"/>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0F" w:rsidRPr="008D7CCC" w:rsidRDefault="00CF00F0">
    <w:pPr>
      <w:pStyle w:val="Footer"/>
      <w:jc w:val="right"/>
      <w:rPr>
        <w:rFonts w:ascii="Verdana" w:hAnsi="Verdana"/>
        <w:sz w:val="20"/>
        <w:szCs w:val="20"/>
      </w:rPr>
    </w:pPr>
    <w:r w:rsidRPr="008D7CCC">
      <w:rPr>
        <w:rFonts w:ascii="Verdana" w:hAnsi="Verdana"/>
        <w:sz w:val="20"/>
        <w:szCs w:val="20"/>
      </w:rPr>
      <w:fldChar w:fldCharType="begin"/>
    </w:r>
    <w:r w:rsidR="001A6A0F" w:rsidRPr="008D7CCC">
      <w:rPr>
        <w:rFonts w:ascii="Verdana" w:hAnsi="Verdana"/>
        <w:sz w:val="20"/>
        <w:szCs w:val="20"/>
      </w:rPr>
      <w:instrText xml:space="preserve"> PAGE </w:instrText>
    </w:r>
    <w:r w:rsidRPr="008D7CCC">
      <w:rPr>
        <w:rFonts w:ascii="Verdana" w:hAnsi="Verdana"/>
        <w:sz w:val="20"/>
        <w:szCs w:val="20"/>
      </w:rPr>
      <w:fldChar w:fldCharType="separate"/>
    </w:r>
    <w:r w:rsidR="0050280D">
      <w:rPr>
        <w:rFonts w:ascii="Verdana" w:hAnsi="Verdana"/>
        <w:noProof/>
        <w:sz w:val="20"/>
        <w:szCs w:val="20"/>
      </w:rPr>
      <w:t>3</w:t>
    </w:r>
    <w:r w:rsidRPr="008D7CCC">
      <w:rPr>
        <w:rFonts w:ascii="Verdana" w:hAnsi="Verda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6D2" w:rsidRDefault="005846D2">
      <w:r>
        <w:separator/>
      </w:r>
    </w:p>
  </w:footnote>
  <w:footnote w:type="continuationSeparator" w:id="0">
    <w:p w:rsidR="005846D2" w:rsidRDefault="00584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0F" w:rsidRDefault="001A6A0F">
    <w:pPr>
      <w:pStyle w:val="Header"/>
    </w:pPr>
  </w:p>
  <w:p w:rsidR="001A6A0F" w:rsidRDefault="001A6A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0F" w:rsidRDefault="001A6A0F" w:rsidP="00B06BB8">
    <w:pPr>
      <w:pStyle w:val="Header"/>
      <w:jc w:val="right"/>
    </w:pPr>
    <w:r>
      <w:rPr>
        <w:noProof/>
        <w:lang w:eastAsia="en-US" w:bidi="ar-SA"/>
      </w:rPr>
      <w:drawing>
        <wp:inline distT="0" distB="0" distL="0" distR="0">
          <wp:extent cx="2495550" cy="1371600"/>
          <wp:effectExtent l="19050" t="0" r="0" b="0"/>
          <wp:docPr id="4" name="Picture 2" descr="ACSS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S Final Logo"/>
                  <pic:cNvPicPr>
                    <a:picLocks noChangeAspect="1" noChangeArrowheads="1"/>
                  </pic:cNvPicPr>
                </pic:nvPicPr>
                <pic:blipFill>
                  <a:blip r:embed="rId1"/>
                  <a:srcRect l="16121" t="19456" r="15466" b="23305"/>
                  <a:stretch>
                    <a:fillRect/>
                  </a:stretch>
                </pic:blipFill>
                <pic:spPr bwMode="auto">
                  <a:xfrm>
                    <a:off x="0" y="0"/>
                    <a:ext cx="2495550" cy="1371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C4B3A05"/>
    <w:multiLevelType w:val="hybridMultilevel"/>
    <w:tmpl w:val="DCFA2078"/>
    <w:lvl w:ilvl="0" w:tplc="C4104B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8006EC"/>
    <w:multiLevelType w:val="hybridMultilevel"/>
    <w:tmpl w:val="7CC05AF0"/>
    <w:lvl w:ilvl="0" w:tplc="1C680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066CF"/>
    <w:multiLevelType w:val="hybridMultilevel"/>
    <w:tmpl w:val="D8864810"/>
    <w:lvl w:ilvl="0" w:tplc="1C680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A717B"/>
    <w:multiLevelType w:val="hybridMultilevel"/>
    <w:tmpl w:val="B9464296"/>
    <w:lvl w:ilvl="0" w:tplc="1C680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A47A0A"/>
    <w:multiLevelType w:val="hybridMultilevel"/>
    <w:tmpl w:val="FE42DD80"/>
    <w:lvl w:ilvl="0" w:tplc="AEF0A5E0">
      <w:numFmt w:val="bullet"/>
      <w:lvlText w:val="-"/>
      <w:lvlJc w:val="left"/>
      <w:pPr>
        <w:ind w:left="720" w:hanging="360"/>
      </w:pPr>
      <w:rPr>
        <w:rFonts w:ascii="Helvetica" w:eastAsia="Times New Roman" w:hAnsi="Helvetica" w:cs="Helvetica" w:hint="default"/>
        <w:color w:val="1049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037F29"/>
    <w:multiLevelType w:val="hybridMultilevel"/>
    <w:tmpl w:val="6DDE5578"/>
    <w:lvl w:ilvl="0" w:tplc="1D2214EE">
      <w:numFmt w:val="bullet"/>
      <w:lvlText w:val="-"/>
      <w:lvlJc w:val="left"/>
      <w:pPr>
        <w:ind w:left="540" w:hanging="360"/>
      </w:pPr>
      <w:rPr>
        <w:rFonts w:asciiTheme="minorHAnsi" w:eastAsiaTheme="minorHAnsi" w:hAnsiTheme="minorHAnsi" w:cs="Traditional Arabic"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trackRevisions/>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6386"/>
  </w:hdrShapeDefaults>
  <w:footnotePr>
    <w:footnote w:id="-1"/>
    <w:footnote w:id="0"/>
  </w:footnotePr>
  <w:endnotePr>
    <w:endnote w:id="-1"/>
    <w:endnote w:id="0"/>
  </w:endnotePr>
  <w:compat>
    <w:spaceForUL/>
    <w:balanceSingleByteDoubleByteWidth/>
    <w:doNotLeaveBackslashAlone/>
    <w:ulTrailSpace/>
    <w:adjustLineHeightInTable/>
  </w:compat>
  <w:rsids>
    <w:rsidRoot w:val="000D6EAD"/>
    <w:rsid w:val="000152A2"/>
    <w:rsid w:val="000167BA"/>
    <w:rsid w:val="00031F4F"/>
    <w:rsid w:val="000456AD"/>
    <w:rsid w:val="000A2C0C"/>
    <w:rsid w:val="000B7711"/>
    <w:rsid w:val="000D6EAD"/>
    <w:rsid w:val="0010108D"/>
    <w:rsid w:val="00114AAD"/>
    <w:rsid w:val="001152C5"/>
    <w:rsid w:val="00137F9C"/>
    <w:rsid w:val="00140B56"/>
    <w:rsid w:val="0017781D"/>
    <w:rsid w:val="001A6A0F"/>
    <w:rsid w:val="001B7805"/>
    <w:rsid w:val="001C25B5"/>
    <w:rsid w:val="001D15EE"/>
    <w:rsid w:val="001E4DEA"/>
    <w:rsid w:val="002B7DB0"/>
    <w:rsid w:val="002C1206"/>
    <w:rsid w:val="002C7081"/>
    <w:rsid w:val="00331D9A"/>
    <w:rsid w:val="00335011"/>
    <w:rsid w:val="00360446"/>
    <w:rsid w:val="0036563A"/>
    <w:rsid w:val="003A0945"/>
    <w:rsid w:val="003A0BF1"/>
    <w:rsid w:val="003C4025"/>
    <w:rsid w:val="003D7373"/>
    <w:rsid w:val="003F1DC0"/>
    <w:rsid w:val="00462015"/>
    <w:rsid w:val="004F2BFB"/>
    <w:rsid w:val="0050280D"/>
    <w:rsid w:val="005222FA"/>
    <w:rsid w:val="00537D98"/>
    <w:rsid w:val="005846D2"/>
    <w:rsid w:val="005C4EE1"/>
    <w:rsid w:val="005D1A39"/>
    <w:rsid w:val="005D1E94"/>
    <w:rsid w:val="00617A02"/>
    <w:rsid w:val="00640396"/>
    <w:rsid w:val="006611E6"/>
    <w:rsid w:val="006808C7"/>
    <w:rsid w:val="006876B8"/>
    <w:rsid w:val="006D014E"/>
    <w:rsid w:val="006E6426"/>
    <w:rsid w:val="006F3760"/>
    <w:rsid w:val="00713029"/>
    <w:rsid w:val="00791B34"/>
    <w:rsid w:val="007B6939"/>
    <w:rsid w:val="007C5243"/>
    <w:rsid w:val="007E738A"/>
    <w:rsid w:val="00810105"/>
    <w:rsid w:val="0081600A"/>
    <w:rsid w:val="00854421"/>
    <w:rsid w:val="008628BD"/>
    <w:rsid w:val="00865192"/>
    <w:rsid w:val="008D7CCC"/>
    <w:rsid w:val="008E692E"/>
    <w:rsid w:val="008F4CEA"/>
    <w:rsid w:val="008F5254"/>
    <w:rsid w:val="00963E20"/>
    <w:rsid w:val="009E370F"/>
    <w:rsid w:val="009E404D"/>
    <w:rsid w:val="00A204FB"/>
    <w:rsid w:val="00A32699"/>
    <w:rsid w:val="00A76E39"/>
    <w:rsid w:val="00A94934"/>
    <w:rsid w:val="00AC6C16"/>
    <w:rsid w:val="00AD0FF0"/>
    <w:rsid w:val="00AD5652"/>
    <w:rsid w:val="00AE1C80"/>
    <w:rsid w:val="00AE2126"/>
    <w:rsid w:val="00B06BB8"/>
    <w:rsid w:val="00B252B1"/>
    <w:rsid w:val="00B4781A"/>
    <w:rsid w:val="00B9263B"/>
    <w:rsid w:val="00BA006D"/>
    <w:rsid w:val="00BD6A61"/>
    <w:rsid w:val="00BF6113"/>
    <w:rsid w:val="00C47CBC"/>
    <w:rsid w:val="00CA3DEB"/>
    <w:rsid w:val="00CB1965"/>
    <w:rsid w:val="00CC19BD"/>
    <w:rsid w:val="00CC39B9"/>
    <w:rsid w:val="00CE3BBD"/>
    <w:rsid w:val="00CF00F0"/>
    <w:rsid w:val="00D15253"/>
    <w:rsid w:val="00D369A8"/>
    <w:rsid w:val="00D5278B"/>
    <w:rsid w:val="00D53459"/>
    <w:rsid w:val="00D64BC6"/>
    <w:rsid w:val="00DA6851"/>
    <w:rsid w:val="00DE6F40"/>
    <w:rsid w:val="00E1670E"/>
    <w:rsid w:val="00E173EB"/>
    <w:rsid w:val="00E2245F"/>
    <w:rsid w:val="00E45BB6"/>
    <w:rsid w:val="00E575C6"/>
    <w:rsid w:val="00E7455A"/>
    <w:rsid w:val="00ED2C5F"/>
    <w:rsid w:val="00EE225A"/>
    <w:rsid w:val="00F04DEC"/>
    <w:rsid w:val="00F17270"/>
    <w:rsid w:val="00F3705A"/>
    <w:rsid w:val="00F47172"/>
    <w:rsid w:val="00F579F2"/>
    <w:rsid w:val="00FA643C"/>
    <w:rsid w:val="00FC06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39"/>
    <w:pPr>
      <w:widowControl w:val="0"/>
      <w:suppressAutoHyphens/>
    </w:pPr>
    <w:rPr>
      <w:rFonts w:eastAsia="Arial Unicode MS" w:cs="Arial Unicode MS"/>
      <w:kern w:val="1"/>
      <w:sz w:val="24"/>
      <w:szCs w:val="24"/>
      <w:lang w:eastAsia="hi-IN" w:bidi="hi-IN"/>
    </w:rPr>
  </w:style>
  <w:style w:type="paragraph" w:styleId="Heading2">
    <w:name w:val="heading 2"/>
    <w:basedOn w:val="Normal"/>
    <w:next w:val="Normal"/>
    <w:link w:val="Heading2Char"/>
    <w:uiPriority w:val="9"/>
    <w:unhideWhenUsed/>
    <w:qFormat/>
    <w:rsid w:val="006D014E"/>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D1A39"/>
    <w:rPr>
      <w:rFonts w:ascii="Wingdings 2" w:hAnsi="Wingdings 2" w:cs="OpenSymbol"/>
    </w:rPr>
  </w:style>
  <w:style w:type="character" w:customStyle="1" w:styleId="WW8Num2z0">
    <w:name w:val="WW8Num2z0"/>
    <w:rsid w:val="005D1A39"/>
    <w:rPr>
      <w:rFonts w:ascii="Wingdings 2" w:hAnsi="Wingdings 2" w:cs="OpenSymbol"/>
    </w:rPr>
  </w:style>
  <w:style w:type="character" w:customStyle="1" w:styleId="WW8Num2z1">
    <w:name w:val="WW8Num2z1"/>
    <w:rsid w:val="005D1A39"/>
    <w:rPr>
      <w:rFonts w:ascii="OpenSymbol" w:hAnsi="OpenSymbol" w:cs="OpenSymbol"/>
    </w:rPr>
  </w:style>
  <w:style w:type="character" w:customStyle="1" w:styleId="Absatz-Standardschriftart">
    <w:name w:val="Absatz-Standardschriftart"/>
    <w:rsid w:val="005D1A39"/>
  </w:style>
  <w:style w:type="character" w:customStyle="1" w:styleId="WW-Absatz-Standardschriftart">
    <w:name w:val="WW-Absatz-Standardschriftart"/>
    <w:rsid w:val="005D1A39"/>
  </w:style>
  <w:style w:type="character" w:customStyle="1" w:styleId="WW-Absatz-Standardschriftart1">
    <w:name w:val="WW-Absatz-Standardschriftart1"/>
    <w:rsid w:val="005D1A39"/>
  </w:style>
  <w:style w:type="character" w:customStyle="1" w:styleId="WW-Absatz-Standardschriftart11">
    <w:name w:val="WW-Absatz-Standardschriftart11"/>
    <w:rsid w:val="005D1A39"/>
  </w:style>
  <w:style w:type="character" w:customStyle="1" w:styleId="WW-Absatz-Standardschriftart111">
    <w:name w:val="WW-Absatz-Standardschriftart111"/>
    <w:rsid w:val="005D1A39"/>
  </w:style>
  <w:style w:type="character" w:customStyle="1" w:styleId="WW-Absatz-Standardschriftart1111">
    <w:name w:val="WW-Absatz-Standardschriftart1111"/>
    <w:rsid w:val="005D1A39"/>
  </w:style>
  <w:style w:type="character" w:customStyle="1" w:styleId="NumberingSymbols">
    <w:name w:val="Numbering Symbols"/>
    <w:rsid w:val="005D1A39"/>
  </w:style>
  <w:style w:type="character" w:customStyle="1" w:styleId="Bullets">
    <w:name w:val="Bullets"/>
    <w:rsid w:val="005D1A39"/>
    <w:rPr>
      <w:rFonts w:ascii="OpenSymbol" w:eastAsia="OpenSymbol" w:hAnsi="OpenSymbol" w:cs="OpenSymbol"/>
    </w:rPr>
  </w:style>
  <w:style w:type="character" w:styleId="Hyperlink">
    <w:name w:val="Hyperlink"/>
    <w:rsid w:val="005D1A39"/>
    <w:rPr>
      <w:color w:val="000080"/>
      <w:u w:val="single"/>
    </w:rPr>
  </w:style>
  <w:style w:type="paragraph" w:customStyle="1" w:styleId="Heading">
    <w:name w:val="Heading"/>
    <w:basedOn w:val="Normal"/>
    <w:next w:val="BodyText"/>
    <w:rsid w:val="005D1A39"/>
    <w:pPr>
      <w:keepNext/>
      <w:spacing w:before="240" w:after="120"/>
    </w:pPr>
    <w:rPr>
      <w:rFonts w:ascii="Arial" w:hAnsi="Arial"/>
      <w:sz w:val="28"/>
      <w:szCs w:val="28"/>
    </w:rPr>
  </w:style>
  <w:style w:type="paragraph" w:styleId="BodyText">
    <w:name w:val="Body Text"/>
    <w:basedOn w:val="Normal"/>
    <w:rsid w:val="005D1A39"/>
    <w:pPr>
      <w:spacing w:after="120"/>
    </w:pPr>
  </w:style>
  <w:style w:type="paragraph" w:styleId="List">
    <w:name w:val="List"/>
    <w:basedOn w:val="BodyText"/>
    <w:rsid w:val="005D1A39"/>
  </w:style>
  <w:style w:type="paragraph" w:styleId="Caption">
    <w:name w:val="caption"/>
    <w:basedOn w:val="Normal"/>
    <w:qFormat/>
    <w:rsid w:val="005D1A39"/>
    <w:pPr>
      <w:suppressLineNumbers/>
      <w:spacing w:before="120" w:after="120"/>
    </w:pPr>
    <w:rPr>
      <w:i/>
      <w:iCs/>
    </w:rPr>
  </w:style>
  <w:style w:type="paragraph" w:customStyle="1" w:styleId="Index">
    <w:name w:val="Index"/>
    <w:basedOn w:val="Normal"/>
    <w:rsid w:val="005D1A39"/>
    <w:pPr>
      <w:suppressLineNumbers/>
    </w:pPr>
  </w:style>
  <w:style w:type="paragraph" w:customStyle="1" w:styleId="Framecontents">
    <w:name w:val="Frame contents"/>
    <w:basedOn w:val="BodyText"/>
    <w:rsid w:val="005D1A39"/>
  </w:style>
  <w:style w:type="paragraph" w:customStyle="1" w:styleId="TableContents">
    <w:name w:val="Table Contents"/>
    <w:basedOn w:val="Normal"/>
    <w:rsid w:val="005D1A39"/>
    <w:pPr>
      <w:suppressLineNumbers/>
    </w:pPr>
  </w:style>
  <w:style w:type="paragraph" w:customStyle="1" w:styleId="TableHeading">
    <w:name w:val="Table Heading"/>
    <w:basedOn w:val="TableContents"/>
    <w:rsid w:val="005D1A39"/>
    <w:pPr>
      <w:jc w:val="center"/>
    </w:pPr>
    <w:rPr>
      <w:b/>
      <w:bCs/>
    </w:rPr>
  </w:style>
  <w:style w:type="paragraph" w:styleId="Footer">
    <w:name w:val="footer"/>
    <w:basedOn w:val="Normal"/>
    <w:rsid w:val="005D1A39"/>
    <w:pPr>
      <w:suppressLineNumbers/>
      <w:tabs>
        <w:tab w:val="center" w:pos="4819"/>
        <w:tab w:val="right" w:pos="9638"/>
      </w:tabs>
    </w:pPr>
  </w:style>
  <w:style w:type="paragraph" w:styleId="Header">
    <w:name w:val="header"/>
    <w:basedOn w:val="Normal"/>
    <w:link w:val="HeaderChar"/>
    <w:uiPriority w:val="99"/>
    <w:rsid w:val="005D1A39"/>
    <w:pPr>
      <w:suppressLineNumbers/>
      <w:tabs>
        <w:tab w:val="center" w:pos="4819"/>
        <w:tab w:val="right" w:pos="9638"/>
      </w:tabs>
    </w:pPr>
  </w:style>
  <w:style w:type="table" w:styleId="TableGrid">
    <w:name w:val="Table Grid"/>
    <w:basedOn w:val="TableNormal"/>
    <w:uiPriority w:val="59"/>
    <w:rsid w:val="00D53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06BB8"/>
    <w:rPr>
      <w:rFonts w:eastAsia="Arial Unicode MS" w:cs="Arial Unicode MS"/>
      <w:kern w:val="1"/>
      <w:sz w:val="24"/>
      <w:szCs w:val="24"/>
      <w:lang w:eastAsia="hi-IN" w:bidi="hi-IN"/>
    </w:rPr>
  </w:style>
  <w:style w:type="paragraph" w:styleId="BalloonText">
    <w:name w:val="Balloon Text"/>
    <w:basedOn w:val="Normal"/>
    <w:link w:val="BalloonTextChar"/>
    <w:uiPriority w:val="99"/>
    <w:semiHidden/>
    <w:unhideWhenUsed/>
    <w:rsid w:val="00B06BB8"/>
    <w:rPr>
      <w:rFonts w:ascii="Tahoma" w:hAnsi="Tahoma" w:cs="Mangal"/>
      <w:sz w:val="16"/>
      <w:szCs w:val="14"/>
    </w:rPr>
  </w:style>
  <w:style w:type="character" w:customStyle="1" w:styleId="BalloonTextChar">
    <w:name w:val="Balloon Text Char"/>
    <w:basedOn w:val="DefaultParagraphFont"/>
    <w:link w:val="BalloonText"/>
    <w:uiPriority w:val="99"/>
    <w:semiHidden/>
    <w:rsid w:val="00B06BB8"/>
    <w:rPr>
      <w:rFonts w:ascii="Tahoma" w:eastAsia="Arial Unicode MS" w:hAnsi="Tahoma" w:cs="Mangal"/>
      <w:kern w:val="1"/>
      <w:sz w:val="16"/>
      <w:szCs w:val="14"/>
      <w:lang w:eastAsia="hi-IN" w:bidi="hi-IN"/>
    </w:rPr>
  </w:style>
  <w:style w:type="character" w:customStyle="1" w:styleId="Heading2Char">
    <w:name w:val="Heading 2 Char"/>
    <w:basedOn w:val="DefaultParagraphFont"/>
    <w:link w:val="Heading2"/>
    <w:uiPriority w:val="9"/>
    <w:rsid w:val="006D014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014E"/>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NoSpacing">
    <w:name w:val="No Spacing"/>
    <w:uiPriority w:val="1"/>
    <w:qFormat/>
    <w:rsid w:val="009E370F"/>
    <w:pPr>
      <w:widowControl w:val="0"/>
      <w:suppressAutoHyphens/>
    </w:pPr>
    <w:rPr>
      <w:rFonts w:eastAsia="Arial Unicode MS" w:cs="Mangal"/>
      <w:kern w:val="1"/>
      <w:sz w:val="24"/>
      <w:szCs w:val="21"/>
      <w:lang w:eastAsia="hi-IN" w:bidi="hi-IN"/>
    </w:rPr>
  </w:style>
  <w:style w:type="character" w:styleId="CommentReference">
    <w:name w:val="annotation reference"/>
    <w:basedOn w:val="DefaultParagraphFont"/>
    <w:uiPriority w:val="99"/>
    <w:semiHidden/>
    <w:unhideWhenUsed/>
    <w:rsid w:val="001A6A0F"/>
    <w:rPr>
      <w:sz w:val="16"/>
      <w:szCs w:val="16"/>
    </w:rPr>
  </w:style>
  <w:style w:type="paragraph" w:styleId="CommentText">
    <w:name w:val="annotation text"/>
    <w:basedOn w:val="Normal"/>
    <w:link w:val="CommentTextChar"/>
    <w:uiPriority w:val="99"/>
    <w:semiHidden/>
    <w:unhideWhenUsed/>
    <w:rsid w:val="001A6A0F"/>
    <w:rPr>
      <w:rFonts w:cs="Mangal"/>
      <w:sz w:val="20"/>
      <w:szCs w:val="18"/>
    </w:rPr>
  </w:style>
  <w:style w:type="character" w:customStyle="1" w:styleId="CommentTextChar">
    <w:name w:val="Comment Text Char"/>
    <w:basedOn w:val="DefaultParagraphFont"/>
    <w:link w:val="CommentText"/>
    <w:uiPriority w:val="99"/>
    <w:semiHidden/>
    <w:rsid w:val="001A6A0F"/>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1A6A0F"/>
    <w:rPr>
      <w:b/>
      <w:bCs/>
    </w:rPr>
  </w:style>
  <w:style w:type="character" w:customStyle="1" w:styleId="CommentSubjectChar">
    <w:name w:val="Comment Subject Char"/>
    <w:basedOn w:val="CommentTextChar"/>
    <w:link w:val="CommentSubject"/>
    <w:uiPriority w:val="99"/>
    <w:semiHidden/>
    <w:rsid w:val="001A6A0F"/>
    <w:rPr>
      <w:rFonts w:eastAsia="Arial Unicode MS" w:cs="Mangal"/>
      <w:b/>
      <w:bCs/>
      <w:kern w:val="1"/>
      <w:szCs w:val="18"/>
      <w:lang w:eastAsia="hi-IN" w:bidi="hi-IN"/>
    </w:rPr>
  </w:style>
  <w:style w:type="character" w:styleId="FollowedHyperlink">
    <w:name w:val="FollowedHyperlink"/>
    <w:basedOn w:val="DefaultParagraphFont"/>
    <w:uiPriority w:val="99"/>
    <w:semiHidden/>
    <w:unhideWhenUsed/>
    <w:rsid w:val="00DA68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39"/>
    <w:pPr>
      <w:widowControl w:val="0"/>
      <w:suppressAutoHyphens/>
    </w:pPr>
    <w:rPr>
      <w:rFonts w:eastAsia="Arial Unicode MS" w:cs="Arial Unicode MS"/>
      <w:kern w:val="1"/>
      <w:sz w:val="24"/>
      <w:szCs w:val="24"/>
      <w:lang w:eastAsia="hi-IN" w:bidi="hi-IN"/>
    </w:rPr>
  </w:style>
  <w:style w:type="paragraph" w:styleId="Heading2">
    <w:name w:val="heading 2"/>
    <w:basedOn w:val="Normal"/>
    <w:next w:val="Normal"/>
    <w:link w:val="Heading2Char"/>
    <w:uiPriority w:val="9"/>
    <w:unhideWhenUsed/>
    <w:qFormat/>
    <w:rsid w:val="006D014E"/>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D1A39"/>
    <w:rPr>
      <w:rFonts w:ascii="Wingdings 2" w:hAnsi="Wingdings 2" w:cs="OpenSymbol"/>
    </w:rPr>
  </w:style>
  <w:style w:type="character" w:customStyle="1" w:styleId="WW8Num2z0">
    <w:name w:val="WW8Num2z0"/>
    <w:rsid w:val="005D1A39"/>
    <w:rPr>
      <w:rFonts w:ascii="Wingdings 2" w:hAnsi="Wingdings 2" w:cs="OpenSymbol"/>
    </w:rPr>
  </w:style>
  <w:style w:type="character" w:customStyle="1" w:styleId="WW8Num2z1">
    <w:name w:val="WW8Num2z1"/>
    <w:rsid w:val="005D1A39"/>
    <w:rPr>
      <w:rFonts w:ascii="OpenSymbol" w:hAnsi="OpenSymbol" w:cs="OpenSymbol"/>
    </w:rPr>
  </w:style>
  <w:style w:type="character" w:customStyle="1" w:styleId="Absatz-Standardschriftart">
    <w:name w:val="Absatz-Standardschriftart"/>
    <w:rsid w:val="005D1A39"/>
  </w:style>
  <w:style w:type="character" w:customStyle="1" w:styleId="WW-Absatz-Standardschriftart">
    <w:name w:val="WW-Absatz-Standardschriftart"/>
    <w:rsid w:val="005D1A39"/>
  </w:style>
  <w:style w:type="character" w:customStyle="1" w:styleId="WW-Absatz-Standardschriftart1">
    <w:name w:val="WW-Absatz-Standardschriftart1"/>
    <w:rsid w:val="005D1A39"/>
  </w:style>
  <w:style w:type="character" w:customStyle="1" w:styleId="WW-Absatz-Standardschriftart11">
    <w:name w:val="WW-Absatz-Standardschriftart11"/>
    <w:rsid w:val="005D1A39"/>
  </w:style>
  <w:style w:type="character" w:customStyle="1" w:styleId="WW-Absatz-Standardschriftart111">
    <w:name w:val="WW-Absatz-Standardschriftart111"/>
    <w:rsid w:val="005D1A39"/>
  </w:style>
  <w:style w:type="character" w:customStyle="1" w:styleId="WW-Absatz-Standardschriftart1111">
    <w:name w:val="WW-Absatz-Standardschriftart1111"/>
    <w:rsid w:val="005D1A39"/>
  </w:style>
  <w:style w:type="character" w:customStyle="1" w:styleId="NumberingSymbols">
    <w:name w:val="Numbering Symbols"/>
    <w:rsid w:val="005D1A39"/>
  </w:style>
  <w:style w:type="character" w:customStyle="1" w:styleId="Bullets">
    <w:name w:val="Bullets"/>
    <w:rsid w:val="005D1A39"/>
    <w:rPr>
      <w:rFonts w:ascii="OpenSymbol" w:eastAsia="OpenSymbol" w:hAnsi="OpenSymbol" w:cs="OpenSymbol"/>
    </w:rPr>
  </w:style>
  <w:style w:type="character" w:styleId="Hyperlink">
    <w:name w:val="Hyperlink"/>
    <w:rsid w:val="005D1A39"/>
    <w:rPr>
      <w:color w:val="000080"/>
      <w:u w:val="single"/>
    </w:rPr>
  </w:style>
  <w:style w:type="paragraph" w:customStyle="1" w:styleId="Heading">
    <w:name w:val="Heading"/>
    <w:basedOn w:val="Normal"/>
    <w:next w:val="BodyText"/>
    <w:rsid w:val="005D1A39"/>
    <w:pPr>
      <w:keepNext/>
      <w:spacing w:before="240" w:after="120"/>
    </w:pPr>
    <w:rPr>
      <w:rFonts w:ascii="Arial" w:hAnsi="Arial"/>
      <w:sz w:val="28"/>
      <w:szCs w:val="28"/>
    </w:rPr>
  </w:style>
  <w:style w:type="paragraph" w:styleId="BodyText">
    <w:name w:val="Body Text"/>
    <w:basedOn w:val="Normal"/>
    <w:rsid w:val="005D1A39"/>
    <w:pPr>
      <w:spacing w:after="120"/>
    </w:pPr>
  </w:style>
  <w:style w:type="paragraph" w:styleId="List">
    <w:name w:val="List"/>
    <w:basedOn w:val="BodyText"/>
    <w:rsid w:val="005D1A39"/>
  </w:style>
  <w:style w:type="paragraph" w:styleId="Caption">
    <w:name w:val="caption"/>
    <w:basedOn w:val="Normal"/>
    <w:qFormat/>
    <w:rsid w:val="005D1A39"/>
    <w:pPr>
      <w:suppressLineNumbers/>
      <w:spacing w:before="120" w:after="120"/>
    </w:pPr>
    <w:rPr>
      <w:i/>
      <w:iCs/>
    </w:rPr>
  </w:style>
  <w:style w:type="paragraph" w:customStyle="1" w:styleId="Index">
    <w:name w:val="Index"/>
    <w:basedOn w:val="Normal"/>
    <w:rsid w:val="005D1A39"/>
    <w:pPr>
      <w:suppressLineNumbers/>
    </w:pPr>
  </w:style>
  <w:style w:type="paragraph" w:customStyle="1" w:styleId="Framecontents">
    <w:name w:val="Frame contents"/>
    <w:basedOn w:val="BodyText"/>
    <w:rsid w:val="005D1A39"/>
  </w:style>
  <w:style w:type="paragraph" w:customStyle="1" w:styleId="TableContents">
    <w:name w:val="Table Contents"/>
    <w:basedOn w:val="Normal"/>
    <w:rsid w:val="005D1A39"/>
    <w:pPr>
      <w:suppressLineNumbers/>
    </w:pPr>
  </w:style>
  <w:style w:type="paragraph" w:customStyle="1" w:styleId="TableHeading">
    <w:name w:val="Table Heading"/>
    <w:basedOn w:val="TableContents"/>
    <w:rsid w:val="005D1A39"/>
    <w:pPr>
      <w:jc w:val="center"/>
    </w:pPr>
    <w:rPr>
      <w:b/>
      <w:bCs/>
    </w:rPr>
  </w:style>
  <w:style w:type="paragraph" w:styleId="Footer">
    <w:name w:val="footer"/>
    <w:basedOn w:val="Normal"/>
    <w:rsid w:val="005D1A39"/>
    <w:pPr>
      <w:suppressLineNumbers/>
      <w:tabs>
        <w:tab w:val="center" w:pos="4819"/>
        <w:tab w:val="right" w:pos="9638"/>
      </w:tabs>
    </w:pPr>
  </w:style>
  <w:style w:type="paragraph" w:styleId="Header">
    <w:name w:val="header"/>
    <w:basedOn w:val="Normal"/>
    <w:link w:val="HeaderChar"/>
    <w:uiPriority w:val="99"/>
    <w:rsid w:val="005D1A39"/>
    <w:pPr>
      <w:suppressLineNumbers/>
      <w:tabs>
        <w:tab w:val="center" w:pos="4819"/>
        <w:tab w:val="right" w:pos="9638"/>
      </w:tabs>
    </w:pPr>
  </w:style>
  <w:style w:type="table" w:styleId="TableGrid">
    <w:name w:val="Table Grid"/>
    <w:basedOn w:val="TableNormal"/>
    <w:uiPriority w:val="59"/>
    <w:rsid w:val="00D53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06BB8"/>
    <w:rPr>
      <w:rFonts w:eastAsia="Arial Unicode MS" w:cs="Arial Unicode MS"/>
      <w:kern w:val="1"/>
      <w:sz w:val="24"/>
      <w:szCs w:val="24"/>
      <w:lang w:eastAsia="hi-IN" w:bidi="hi-IN"/>
    </w:rPr>
  </w:style>
  <w:style w:type="paragraph" w:styleId="BalloonText">
    <w:name w:val="Balloon Text"/>
    <w:basedOn w:val="Normal"/>
    <w:link w:val="BalloonTextChar"/>
    <w:uiPriority w:val="99"/>
    <w:semiHidden/>
    <w:unhideWhenUsed/>
    <w:rsid w:val="00B06BB8"/>
    <w:rPr>
      <w:rFonts w:ascii="Tahoma" w:hAnsi="Tahoma" w:cs="Mangal"/>
      <w:sz w:val="16"/>
      <w:szCs w:val="14"/>
    </w:rPr>
  </w:style>
  <w:style w:type="character" w:customStyle="1" w:styleId="BalloonTextChar">
    <w:name w:val="Balloon Text Char"/>
    <w:basedOn w:val="DefaultParagraphFont"/>
    <w:link w:val="BalloonText"/>
    <w:uiPriority w:val="99"/>
    <w:semiHidden/>
    <w:rsid w:val="00B06BB8"/>
    <w:rPr>
      <w:rFonts w:ascii="Tahoma" w:eastAsia="Arial Unicode MS" w:hAnsi="Tahoma" w:cs="Mangal"/>
      <w:kern w:val="1"/>
      <w:sz w:val="16"/>
      <w:szCs w:val="14"/>
      <w:lang w:eastAsia="hi-IN" w:bidi="hi-IN"/>
    </w:rPr>
  </w:style>
  <w:style w:type="character" w:customStyle="1" w:styleId="Heading2Char">
    <w:name w:val="Heading 2 Char"/>
    <w:basedOn w:val="DefaultParagraphFont"/>
    <w:link w:val="Heading2"/>
    <w:uiPriority w:val="9"/>
    <w:rsid w:val="006D014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014E"/>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NoSpacing">
    <w:name w:val="No Spacing"/>
    <w:uiPriority w:val="1"/>
    <w:qFormat/>
    <w:rsid w:val="009E370F"/>
    <w:pPr>
      <w:widowControl w:val="0"/>
      <w:suppressAutoHyphens/>
    </w:pPr>
    <w:rPr>
      <w:rFonts w:eastAsia="Arial Unicode MS" w:cs="Mangal"/>
      <w:kern w:val="1"/>
      <w:sz w:val="24"/>
      <w:szCs w:val="21"/>
      <w:lang w:eastAsia="hi-IN" w:bidi="hi-IN"/>
    </w:rPr>
  </w:style>
  <w:style w:type="character" w:styleId="CommentReference">
    <w:name w:val="annotation reference"/>
    <w:basedOn w:val="DefaultParagraphFont"/>
    <w:uiPriority w:val="99"/>
    <w:semiHidden/>
    <w:unhideWhenUsed/>
    <w:rsid w:val="001A6A0F"/>
    <w:rPr>
      <w:sz w:val="16"/>
      <w:szCs w:val="16"/>
    </w:rPr>
  </w:style>
  <w:style w:type="paragraph" w:styleId="CommentText">
    <w:name w:val="annotation text"/>
    <w:basedOn w:val="Normal"/>
    <w:link w:val="CommentTextChar"/>
    <w:uiPriority w:val="99"/>
    <w:semiHidden/>
    <w:unhideWhenUsed/>
    <w:rsid w:val="001A6A0F"/>
    <w:rPr>
      <w:rFonts w:cs="Mangal"/>
      <w:sz w:val="20"/>
      <w:szCs w:val="18"/>
    </w:rPr>
  </w:style>
  <w:style w:type="character" w:customStyle="1" w:styleId="CommentTextChar">
    <w:name w:val="Comment Text Char"/>
    <w:basedOn w:val="DefaultParagraphFont"/>
    <w:link w:val="CommentText"/>
    <w:uiPriority w:val="99"/>
    <w:semiHidden/>
    <w:rsid w:val="001A6A0F"/>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1A6A0F"/>
    <w:rPr>
      <w:b/>
      <w:bCs/>
    </w:rPr>
  </w:style>
  <w:style w:type="character" w:customStyle="1" w:styleId="CommentSubjectChar">
    <w:name w:val="Comment Subject Char"/>
    <w:basedOn w:val="CommentTextChar"/>
    <w:link w:val="CommentSubject"/>
    <w:uiPriority w:val="99"/>
    <w:semiHidden/>
    <w:rsid w:val="001A6A0F"/>
    <w:rPr>
      <w:rFonts w:eastAsia="Arial Unicode MS" w:cs="Mangal"/>
      <w:b/>
      <w:bCs/>
      <w:kern w:val="1"/>
      <w:szCs w:val="18"/>
      <w:lang w:eastAsia="hi-IN" w:bidi="hi-IN"/>
    </w:rPr>
  </w:style>
  <w:style w:type="character" w:styleId="FollowedHyperlink">
    <w:name w:val="FollowedHyperlink"/>
    <w:basedOn w:val="DefaultParagraphFont"/>
    <w:uiPriority w:val="99"/>
    <w:semiHidden/>
    <w:unhideWhenUsed/>
    <w:rsid w:val="00DA68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1527539">
      <w:bodyDiv w:val="1"/>
      <w:marLeft w:val="0"/>
      <w:marRight w:val="0"/>
      <w:marTop w:val="0"/>
      <w:marBottom w:val="0"/>
      <w:divBdr>
        <w:top w:val="none" w:sz="0" w:space="0" w:color="auto"/>
        <w:left w:val="none" w:sz="0" w:space="0" w:color="auto"/>
        <w:bottom w:val="none" w:sz="0" w:space="0" w:color="auto"/>
        <w:right w:val="none" w:sz="0" w:space="0" w:color="auto"/>
      </w:divBdr>
    </w:div>
    <w:div w:id="8839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css.org/pages/inequality-mobility-develop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acs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heacs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min@theacss.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heacss.org/pages/research/28/producing-the-public-in-arab-societies_participation-spaces-medi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8AA1-F65F-4FC5-98D7-BFBAF372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SSRC</Company>
  <LinksUpToDate>false</LinksUpToDate>
  <CharactersWithSpaces>8244</CharactersWithSpaces>
  <SharedDoc>false</SharedDoc>
  <HLinks>
    <vt:vector size="6" baseType="variant">
      <vt:variant>
        <vt:i4>2687047</vt:i4>
      </vt:variant>
      <vt:variant>
        <vt:i4>0</vt:i4>
      </vt:variant>
      <vt:variant>
        <vt:i4>0</vt:i4>
      </vt:variant>
      <vt:variant>
        <vt:i4>5</vt:i4>
      </vt:variant>
      <vt:variant>
        <vt:lpwstr>mailto:membership@acss.org.lb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Khalaf</dc:creator>
  <cp:lastModifiedBy>Anonymous</cp:lastModifiedBy>
  <cp:revision>5</cp:revision>
  <cp:lastPrinted>2013-01-10T13:20:00Z</cp:lastPrinted>
  <dcterms:created xsi:type="dcterms:W3CDTF">2013-01-10T19:14:00Z</dcterms:created>
  <dcterms:modified xsi:type="dcterms:W3CDTF">2013-01-10T19:25:00Z</dcterms:modified>
</cp:coreProperties>
</file>